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56B61">
      <w:pPr>
        <w:jc w:val="center"/>
      </w:pPr>
    </w:p>
    <w:p w14:paraId="1B9C9656">
      <w:pPr>
        <w:jc w:val="center"/>
        <w:rPr>
          <w:rFonts w:hint="default"/>
          <w:lang w:val="ru-RU"/>
        </w:rPr>
      </w:pPr>
      <w:r>
        <w:rPr>
          <w:rFonts w:hint="default"/>
          <w:lang w:val="ru-RU"/>
        </w:rPr>
        <w:drawing>
          <wp:inline distT="0" distB="0" distL="114300" distR="114300">
            <wp:extent cx="6117590" cy="8156575"/>
            <wp:effectExtent l="0" t="0" r="8890" b="12065"/>
            <wp:docPr id="1" name="Изображение 1" descr="Изображение WhatsApp 2024-12-25 в 09.00.29_38374f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Изображение WhatsApp 2024-12-25 в 09.00.29_38374f86"/>
                    <pic:cNvPicPr>
                      <a:picLocks noChangeAspect="1"/>
                    </pic:cNvPicPr>
                  </pic:nvPicPr>
                  <pic:blipFill>
                    <a:blip r:embed="rId5"/>
                    <a:stretch>
                      <a:fillRect/>
                    </a:stretch>
                  </pic:blipFill>
                  <pic:spPr>
                    <a:xfrm>
                      <a:off x="0" y="0"/>
                      <a:ext cx="6117590" cy="8156575"/>
                    </a:xfrm>
                    <a:prstGeom prst="rect">
                      <a:avLst/>
                    </a:prstGeom>
                  </pic:spPr>
                </pic:pic>
              </a:graphicData>
            </a:graphic>
          </wp:inline>
        </w:drawing>
      </w:r>
    </w:p>
    <w:p w14:paraId="36650C9C">
      <w:pPr>
        <w:jc w:val="center"/>
      </w:pPr>
    </w:p>
    <w:p w14:paraId="1AD63A77">
      <w:pPr>
        <w:jc w:val="center"/>
      </w:pPr>
    </w:p>
    <w:p w14:paraId="1175EB8E">
      <w:pPr>
        <w:jc w:val="center"/>
      </w:pPr>
    </w:p>
    <w:p w14:paraId="7AA9DF12">
      <w:pPr>
        <w:jc w:val="both"/>
      </w:pPr>
      <w:bookmarkStart w:id="6" w:name="_GoBack"/>
      <w:bookmarkEnd w:id="6"/>
    </w:p>
    <w:p w14:paraId="2BA70D86">
      <w:pPr>
        <w:jc w:val="center"/>
      </w:pPr>
    </w:p>
    <w:p w14:paraId="7D2662C8">
      <w:pPr>
        <w:jc w:val="center"/>
      </w:pPr>
      <w:r>
        <w:t>ОГЛАВЛЕНИЕ</w:t>
      </w:r>
    </w:p>
    <w:p w14:paraId="44A88DB0">
      <w:pPr>
        <w:contextualSpacing/>
        <w:jc w:val="both"/>
      </w:pPr>
      <w:r>
        <w:t xml:space="preserve">1. ОБЩИЕ ПОЛОЖЕНИЯ                                                                                                           </w:t>
      </w:r>
    </w:p>
    <w:p w14:paraId="57CB7CE5">
      <w:pPr>
        <w:contextualSpacing/>
        <w:jc w:val="both"/>
      </w:pPr>
      <w:r>
        <w:t xml:space="preserve">2. ТРУДОВОЙ ДОГОВОР. ГАРАНТИИ ПРИ ЗАКЛЮЧЕНИИ, ИЗМЕНЕНИИ И РАСТОРЖЕНИИ ТРУДОВОГО ДОГОВОРА                                                                         </w:t>
      </w:r>
    </w:p>
    <w:p w14:paraId="34832FB0">
      <w:pPr>
        <w:pStyle w:val="28"/>
        <w:contextualSpacing/>
        <w:outlineLvl w:val="0"/>
        <w:rPr>
          <w:bCs/>
          <w:caps/>
          <w:sz w:val="24"/>
          <w:szCs w:val="24"/>
        </w:rPr>
      </w:pPr>
      <w:r>
        <w:rPr>
          <w:sz w:val="24"/>
          <w:szCs w:val="24"/>
        </w:rPr>
        <w:t>3</w:t>
      </w:r>
      <w:r>
        <w:t>. </w:t>
      </w:r>
      <w:r>
        <w:rPr>
          <w:bCs/>
          <w:caps/>
          <w:sz w:val="24"/>
          <w:szCs w:val="24"/>
        </w:rPr>
        <w:t xml:space="preserve">рабочее время и время отдыха                                                                                 </w:t>
      </w:r>
    </w:p>
    <w:p w14:paraId="27C94C41">
      <w:pPr>
        <w:pStyle w:val="28"/>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14:paraId="707F20DE">
      <w:pPr>
        <w:contextualSpacing/>
        <w:jc w:val="both"/>
        <w:rPr>
          <w:bCs/>
          <w:caps/>
        </w:rPr>
      </w:pPr>
      <w:r>
        <w:t>5. </w:t>
      </w:r>
      <w:r>
        <w:rPr>
          <w:bCs/>
          <w:caps/>
        </w:rPr>
        <w:t xml:space="preserve">Социальные гарантии и меры социальной поддержки                           </w:t>
      </w:r>
    </w:p>
    <w:p w14:paraId="581CDAE2">
      <w:pPr>
        <w:pStyle w:val="28"/>
        <w:contextualSpacing/>
        <w:outlineLvl w:val="0"/>
        <w:rPr>
          <w:bCs/>
          <w:caps/>
          <w:sz w:val="24"/>
          <w:szCs w:val="24"/>
        </w:rPr>
      </w:pPr>
      <w:r>
        <w:rPr>
          <w:bCs/>
          <w:caps/>
          <w:sz w:val="24"/>
          <w:szCs w:val="24"/>
        </w:rPr>
        <w:t xml:space="preserve">6. Условия и Охрана труда                                                                                            </w:t>
      </w:r>
    </w:p>
    <w:p w14:paraId="66060237">
      <w:pPr>
        <w:contextualSpacing/>
        <w:jc w:val="both"/>
        <w:rPr>
          <w:bCs/>
        </w:rPr>
      </w:pPr>
      <w:r>
        <w:rPr>
          <w:bCs/>
          <w:caps/>
        </w:rPr>
        <w:t>7</w:t>
      </w:r>
      <w:r>
        <w:t>. </w:t>
      </w:r>
      <w:r>
        <w:rPr>
          <w:bCs/>
        </w:rPr>
        <w:t xml:space="preserve">ПОДДЕРЖКА МОЛОДЫХ ПЕДАГОГОВ                                                                             </w:t>
      </w:r>
    </w:p>
    <w:p w14:paraId="6B831642">
      <w:pPr>
        <w:contextualSpacing/>
        <w:jc w:val="both"/>
        <w:rPr>
          <w:bCs/>
        </w:rPr>
      </w:pPr>
      <w:r>
        <w:rPr>
          <w:bCs/>
        </w:rPr>
        <w:t>8</w:t>
      </w:r>
      <w:r>
        <w:t>. </w:t>
      </w:r>
      <w:r>
        <w:rPr>
          <w:bCs/>
        </w:rPr>
        <w:t xml:space="preserve">ПРОФЕССИОНАЛЬНОЕ РАЗВИТИЕ РАБОТНИКОВ    </w:t>
      </w:r>
    </w:p>
    <w:p w14:paraId="1F1D2CAC">
      <w:pPr>
        <w:contextualSpacing/>
        <w:jc w:val="both"/>
        <w:rPr>
          <w:bCs/>
        </w:rPr>
      </w:pPr>
      <w:r>
        <w:rPr>
          <w:bCs/>
        </w:rPr>
        <w:t xml:space="preserve">9. ПЕНСИОННОГО ОБЕСПЕЧЕНИЕ                                                                                                                        </w:t>
      </w:r>
    </w:p>
    <w:p w14:paraId="3D479701">
      <w:pPr>
        <w:pStyle w:val="76"/>
        <w:spacing w:line="240" w:lineRule="auto"/>
        <w:contextualSpacing/>
        <w:jc w:val="both"/>
        <w:rPr>
          <w:rStyle w:val="77"/>
          <w:b w:val="0"/>
          <w:color w:val="auto"/>
          <w:sz w:val="24"/>
          <w:szCs w:val="24"/>
        </w:rPr>
      </w:pPr>
      <w:r>
        <w:rPr>
          <w:bCs/>
        </w:rPr>
        <w:t>10</w:t>
      </w:r>
      <w:r>
        <w:t>. </w:t>
      </w:r>
      <w:r>
        <w:rPr>
          <w:rStyle w:val="77"/>
          <w:b w:val="0"/>
          <w:color w:val="auto"/>
          <w:sz w:val="24"/>
          <w:szCs w:val="24"/>
        </w:rPr>
        <w:t xml:space="preserve">СОЦИАЛЬНОЕ ПАРТНЁРСТВО                                                                                            </w:t>
      </w:r>
    </w:p>
    <w:p w14:paraId="5D42C1F3">
      <w:pPr>
        <w:pStyle w:val="72"/>
        <w:contextualSpacing/>
        <w:jc w:val="both"/>
        <w:rPr>
          <w:bCs/>
          <w:color w:val="auto"/>
        </w:rPr>
      </w:pPr>
      <w:r>
        <w:rPr>
          <w:color w:val="auto"/>
        </w:rPr>
        <w:t>11. </w:t>
      </w:r>
      <w:r>
        <w:rPr>
          <w:bCs/>
          <w:color w:val="auto"/>
        </w:rPr>
        <w:t xml:space="preserve">ГАРАНТИИ ПРОФСОЮЗНОЙ ДЕЯТЕЛЬНОСТИ   </w:t>
      </w:r>
    </w:p>
    <w:p w14:paraId="7E78D701">
      <w:pPr>
        <w:pStyle w:val="28"/>
        <w:contextualSpacing/>
        <w:outlineLvl w:val="0"/>
        <w:rPr>
          <w:bCs/>
          <w:caps/>
          <w:sz w:val="24"/>
          <w:szCs w:val="24"/>
        </w:rPr>
      </w:pPr>
      <w:r>
        <w:rPr>
          <w:bCs/>
          <w:caps/>
          <w:sz w:val="24"/>
          <w:szCs w:val="24"/>
        </w:rPr>
        <w:t>12. Спорт и здоровье.</w:t>
      </w:r>
    </w:p>
    <w:p w14:paraId="4CF2E2F9">
      <w:pPr>
        <w:pStyle w:val="80"/>
        <w:spacing w:line="240" w:lineRule="auto"/>
        <w:contextualSpacing/>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14:paraId="52176FBB">
      <w:pPr>
        <w:pStyle w:val="72"/>
        <w:contextualSpacing/>
        <w:jc w:val="both"/>
        <w:rPr>
          <w:bCs/>
          <w:color w:val="auto"/>
        </w:rPr>
      </w:pPr>
      <w:r>
        <w:rPr>
          <w:color w:val="auto"/>
        </w:rPr>
        <w:t>14. </w:t>
      </w:r>
      <w:r>
        <w:rPr>
          <w:bCs/>
          <w:color w:val="auto"/>
        </w:rPr>
        <w:t xml:space="preserve">ЗАКЛЮЧИТЕЛЬНЫЕ ПОЛОЖЕНИЯ    </w:t>
      </w:r>
    </w:p>
    <w:p w14:paraId="4B11C724">
      <w:pPr>
        <w:pStyle w:val="72"/>
        <w:jc w:val="center"/>
        <w:rPr>
          <w:bCs/>
          <w:color w:val="auto"/>
        </w:rPr>
      </w:pPr>
    </w:p>
    <w:p w14:paraId="04117BAF">
      <w:pPr>
        <w:pStyle w:val="72"/>
        <w:jc w:val="center"/>
        <w:rPr>
          <w:bCs/>
          <w:color w:val="auto"/>
        </w:rPr>
      </w:pPr>
    </w:p>
    <w:p w14:paraId="2DC2A69E">
      <w:pPr>
        <w:pStyle w:val="72"/>
        <w:jc w:val="center"/>
        <w:rPr>
          <w:color w:val="auto"/>
        </w:rPr>
      </w:pPr>
    </w:p>
    <w:p w14:paraId="1F7EBE29">
      <w:pPr>
        <w:jc w:val="center"/>
      </w:pPr>
    </w:p>
    <w:p w14:paraId="5C51FEAA">
      <w:pPr>
        <w:jc w:val="center"/>
      </w:pPr>
    </w:p>
    <w:p w14:paraId="50A39C72">
      <w:pPr>
        <w:jc w:val="center"/>
      </w:pPr>
    </w:p>
    <w:p w14:paraId="2FB58F57">
      <w:pPr>
        <w:jc w:val="center"/>
      </w:pPr>
    </w:p>
    <w:p w14:paraId="6348D2D9">
      <w:pPr>
        <w:jc w:val="center"/>
      </w:pPr>
    </w:p>
    <w:p w14:paraId="7BCDAB4A">
      <w:pPr>
        <w:jc w:val="center"/>
      </w:pPr>
    </w:p>
    <w:p w14:paraId="1C313BA2">
      <w:pPr>
        <w:jc w:val="center"/>
      </w:pPr>
    </w:p>
    <w:p w14:paraId="27C9722C">
      <w:pPr>
        <w:jc w:val="center"/>
      </w:pPr>
    </w:p>
    <w:p w14:paraId="762DBDED">
      <w:pPr>
        <w:jc w:val="center"/>
      </w:pPr>
    </w:p>
    <w:p w14:paraId="53DC12ED">
      <w:pPr>
        <w:tabs>
          <w:tab w:val="left" w:pos="5670"/>
        </w:tabs>
      </w:pPr>
      <w:r>
        <w:tab/>
      </w:r>
    </w:p>
    <w:p w14:paraId="3CCEE23E">
      <w:pPr>
        <w:jc w:val="center"/>
      </w:pPr>
    </w:p>
    <w:p w14:paraId="67CA3DB0">
      <w:pPr>
        <w:jc w:val="center"/>
      </w:pPr>
    </w:p>
    <w:p w14:paraId="54AD689F">
      <w:pPr>
        <w:jc w:val="center"/>
      </w:pPr>
    </w:p>
    <w:p w14:paraId="1B9373E1">
      <w:pPr>
        <w:jc w:val="center"/>
      </w:pPr>
    </w:p>
    <w:p w14:paraId="02D14999">
      <w:pPr>
        <w:jc w:val="center"/>
      </w:pPr>
    </w:p>
    <w:p w14:paraId="3201114E">
      <w:pPr>
        <w:jc w:val="center"/>
      </w:pPr>
    </w:p>
    <w:p w14:paraId="6E01A2F2">
      <w:pPr>
        <w:jc w:val="center"/>
      </w:pPr>
    </w:p>
    <w:p w14:paraId="4FD504F1">
      <w:pPr>
        <w:jc w:val="center"/>
      </w:pPr>
    </w:p>
    <w:p w14:paraId="3A2B6219">
      <w:pPr>
        <w:jc w:val="center"/>
      </w:pPr>
    </w:p>
    <w:p w14:paraId="2D5F3D0A">
      <w:pPr>
        <w:jc w:val="center"/>
      </w:pPr>
    </w:p>
    <w:p w14:paraId="39B567F3">
      <w:pPr>
        <w:jc w:val="center"/>
      </w:pPr>
    </w:p>
    <w:p w14:paraId="7F619B68">
      <w:pPr>
        <w:jc w:val="center"/>
      </w:pPr>
    </w:p>
    <w:p w14:paraId="5E93E595">
      <w:pPr>
        <w:jc w:val="center"/>
      </w:pPr>
    </w:p>
    <w:p w14:paraId="6ADB6842">
      <w:pPr>
        <w:jc w:val="center"/>
      </w:pPr>
    </w:p>
    <w:p w14:paraId="7E3B91BA">
      <w:pPr>
        <w:jc w:val="center"/>
      </w:pPr>
    </w:p>
    <w:p w14:paraId="4E52802F">
      <w:pPr>
        <w:jc w:val="center"/>
      </w:pPr>
    </w:p>
    <w:p w14:paraId="4E0C6F67">
      <w:pPr>
        <w:jc w:val="center"/>
      </w:pPr>
    </w:p>
    <w:p w14:paraId="4E1AA493">
      <w:pPr>
        <w:jc w:val="center"/>
      </w:pPr>
    </w:p>
    <w:p w14:paraId="6F28734A">
      <w:pPr>
        <w:jc w:val="center"/>
      </w:pPr>
    </w:p>
    <w:p w14:paraId="7DDBE08E">
      <w:pPr>
        <w:jc w:val="center"/>
      </w:pPr>
    </w:p>
    <w:p w14:paraId="77429F65">
      <w:pPr>
        <w:jc w:val="center"/>
      </w:pPr>
    </w:p>
    <w:p w14:paraId="11F4F8AB">
      <w:pPr>
        <w:ind w:hanging="142"/>
        <w:jc w:val="center"/>
        <w:rPr>
          <w:b/>
        </w:rPr>
      </w:pPr>
      <w:r>
        <w:rPr>
          <w:b/>
        </w:rPr>
        <w:t>I. ОБЩИЕ ПОЛОЖЕНИЯ</w:t>
      </w:r>
    </w:p>
    <w:p w14:paraId="7DF48598">
      <w:pPr>
        <w:pStyle w:val="28"/>
        <w:jc w:val="center"/>
      </w:pPr>
    </w:p>
    <w:p w14:paraId="6BC58523">
      <w:pPr>
        <w:pStyle w:val="28"/>
        <w:ind w:firstLine="709"/>
        <w:contextualSpacing/>
        <w:rPr>
          <w:color w:val="auto"/>
        </w:rPr>
      </w:pPr>
      <w:r>
        <w:t>1.1.</w:t>
      </w:r>
      <w:r>
        <w:rPr>
          <w:rFonts w:eastAsia="Arial Unicode MS"/>
          <w:kern w:val="1"/>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принят в муниципальном бюджетном общеобразовательном учреждении</w:t>
      </w:r>
      <w:r>
        <w:rPr>
          <w:color w:val="auto"/>
        </w:rPr>
        <w:t xml:space="preserve"> «Мари-Суксинская основная общеобразовательная школа» Актанышского муниципального района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 </w:t>
      </w:r>
    </w:p>
    <w:p w14:paraId="139173D2">
      <w:pPr>
        <w:pStyle w:val="28"/>
        <w:ind w:firstLine="709"/>
        <w:contextualSpacing/>
      </w:pPr>
      <w:r>
        <w:t>1.2.</w:t>
      </w:r>
      <w:r>
        <w:rPr>
          <w:rFonts w:eastAsia="Arial Unicode MS"/>
          <w:kern w:val="1"/>
        </w:rPr>
        <w:t> </w:t>
      </w:r>
      <w:r>
        <w:t>Основой для заключения коллективного договора являются:</w:t>
      </w:r>
    </w:p>
    <w:p w14:paraId="4E150C8A">
      <w:pPr>
        <w:pStyle w:val="28"/>
        <w:ind w:firstLine="709"/>
        <w:contextualSpacing/>
      </w:pPr>
      <w:r>
        <w:t>Конституция Российской Федерации;</w:t>
      </w:r>
    </w:p>
    <w:p w14:paraId="188EEE64">
      <w:pPr>
        <w:pStyle w:val="28"/>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14:paraId="3E5C2727">
      <w:pPr>
        <w:pStyle w:val="28"/>
        <w:ind w:firstLine="709"/>
        <w:contextualSpacing/>
      </w:pPr>
      <w:r>
        <w:t>Трудовой кодекс Российской Федерации (далее – ТК РФ);</w:t>
      </w:r>
    </w:p>
    <w:p w14:paraId="7056DF2D">
      <w:pPr>
        <w:pStyle w:val="28"/>
        <w:ind w:firstLine="709"/>
        <w:contextualSpacing/>
      </w:pPr>
      <w:r>
        <w:t>Федеральный закон от 12 января 1996 г. № 10-ФЗ «О профессиональных союзах, их правах и гарантиях деятельности»;</w:t>
      </w:r>
    </w:p>
    <w:p w14:paraId="4FBCC3A6">
      <w:pPr>
        <w:pStyle w:val="28"/>
        <w:ind w:firstLine="709"/>
        <w:contextualSpacing/>
      </w:pPr>
      <w:r>
        <w:t>Федеральный закон от 29 декабря 2012 г. № 273-ФЗ «Об образовании в Российской Федерации» (далее – Федеральный закон № 273-ФЗ);</w:t>
      </w:r>
    </w:p>
    <w:p w14:paraId="3E67BDA6">
      <w:pPr>
        <w:pStyle w:val="28"/>
        <w:ind w:firstLine="709"/>
        <w:contextualSpacing/>
      </w:pPr>
      <w:r>
        <w:t>Закон РТ от 22 июля 2013 года № 68-ЗРТ «Об образовании»;</w:t>
      </w:r>
    </w:p>
    <w:p w14:paraId="7B00ADEB">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14:paraId="641D0FD2">
      <w:pPr>
        <w:ind w:firstLine="567"/>
        <w:jc w:val="both"/>
        <w:rPr>
          <w:sz w:val="28"/>
          <w:szCs w:val="28"/>
          <w:lang w:val="zh-CN" w:eastAsia="zh-CN"/>
        </w:rPr>
      </w:pPr>
      <w:r>
        <w:rPr>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pPr>
        <w:ind w:firstLine="567"/>
        <w:jc w:val="both"/>
        <w:rPr>
          <w:sz w:val="28"/>
          <w:szCs w:val="28"/>
          <w:lang w:val="zh-CN" w:eastAsia="zh-CN"/>
        </w:rPr>
      </w:pPr>
      <w:r>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zh-CN"/>
        </w:rPr>
        <w:t xml:space="preserve"> – экономической </w:t>
      </w:r>
      <w:r>
        <w:rPr>
          <w:sz w:val="28"/>
          <w:szCs w:val="28"/>
          <w:lang w:val="zh-CN" w:eastAsia="zh-CN"/>
        </w:rPr>
        <w:t>политики и развити</w:t>
      </w:r>
      <w:r>
        <w:rPr>
          <w:sz w:val="28"/>
          <w:szCs w:val="28"/>
          <w:lang w:eastAsia="zh-CN"/>
        </w:rPr>
        <w:t>и</w:t>
      </w:r>
      <w:r>
        <w:rPr>
          <w:sz w:val="28"/>
          <w:szCs w:val="28"/>
          <w:lang w:val="zh-CN" w:eastAsia="zh-CN"/>
        </w:rPr>
        <w:t xml:space="preserve"> социального партнерства на 20</w:t>
      </w:r>
      <w:r>
        <w:rPr>
          <w:sz w:val="28"/>
          <w:szCs w:val="28"/>
          <w:lang w:eastAsia="zh-CN"/>
        </w:rPr>
        <w:t>23</w:t>
      </w:r>
      <w:r>
        <w:rPr>
          <w:sz w:val="28"/>
          <w:szCs w:val="28"/>
          <w:lang w:val="zh-CN" w:eastAsia="zh-CN"/>
        </w:rPr>
        <w:t>-20</w:t>
      </w:r>
      <w:r>
        <w:rPr>
          <w:sz w:val="28"/>
          <w:szCs w:val="28"/>
          <w:lang w:eastAsia="zh-CN"/>
        </w:rPr>
        <w:t>24</w:t>
      </w:r>
      <w:r>
        <w:rPr>
          <w:sz w:val="28"/>
          <w:szCs w:val="28"/>
          <w:lang w:val="zh-CN" w:eastAsia="zh-CN"/>
        </w:rPr>
        <w:t xml:space="preserve"> годы;</w:t>
      </w:r>
    </w:p>
    <w:p w14:paraId="345490B4">
      <w:pPr>
        <w:pStyle w:val="28"/>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52DAFD36">
      <w:pPr>
        <w:shd w:val="clear" w:color="auto" w:fill="FFFFFF"/>
        <w:tabs>
          <w:tab w:val="left" w:pos="1022"/>
        </w:tabs>
        <w:jc w:val="both"/>
        <w:rPr>
          <w:sz w:val="28"/>
          <w:szCs w:val="28"/>
        </w:rPr>
      </w:pPr>
      <w:r>
        <w:rPr>
          <w:sz w:val="28"/>
          <w:szCs w:val="28"/>
        </w:rPr>
        <w:tab/>
      </w:r>
      <w:r>
        <w:rPr>
          <w:color w:val="000000"/>
          <w:sz w:val="28"/>
          <w:szCs w:val="28"/>
        </w:rPr>
        <w:t xml:space="preserve">Территориальное Соглашение </w:t>
      </w:r>
      <w:r>
        <w:rPr>
          <w:sz w:val="28"/>
          <w:szCs w:val="28"/>
        </w:rPr>
        <w:t xml:space="preserve">между Исполнительным комитетом Актанышского муниципального района, МКУ «Управление образования»  и </w:t>
      </w:r>
      <w:r>
        <w:rPr>
          <w:sz w:val="28"/>
        </w:rPr>
        <w:t>Актанышской территориальной организацией Общероссийского Профсоюза образования</w:t>
      </w:r>
      <w:r>
        <w:rPr>
          <w:sz w:val="28"/>
          <w:szCs w:val="28"/>
        </w:rPr>
        <w:t xml:space="preserve"> на 2024-2026 годы.</w:t>
      </w:r>
    </w:p>
    <w:p w14:paraId="19E4D94B">
      <w:pPr>
        <w:pStyle w:val="28"/>
        <w:ind w:firstLine="709"/>
        <w:contextualSpacing/>
        <w:rPr>
          <w:color w:val="auto"/>
        </w:rPr>
      </w:pPr>
      <w:r>
        <w:rPr>
          <w:color w:val="auto"/>
        </w:rPr>
        <w:t>1.3.</w:t>
      </w:r>
      <w:r>
        <w:rPr>
          <w:rFonts w:eastAsia="Arial Unicode MS"/>
          <w:color w:val="auto"/>
          <w:kern w:val="1"/>
        </w:rPr>
        <w:t> </w:t>
      </w:r>
      <w:r>
        <w:rPr>
          <w:color w:val="auto"/>
        </w:rPr>
        <w:t xml:space="preserve">Сторонами коллективного договора являются: </w:t>
      </w:r>
    </w:p>
    <w:p w14:paraId="30723AFA">
      <w:pPr>
        <w:pStyle w:val="28"/>
        <w:ind w:firstLine="709"/>
        <w:contextualSpacing/>
        <w:rPr>
          <w:bCs/>
          <w:i/>
          <w:color w:val="auto"/>
          <w:sz w:val="20"/>
          <w:szCs w:val="20"/>
        </w:rPr>
      </w:pPr>
      <w:r>
        <w:rPr>
          <w:color w:val="auto"/>
        </w:rPr>
        <w:t xml:space="preserve">работодатель в лице его представителя – руководителя образовательной организации Галиев Э.А. (далее – работодатель, </w:t>
      </w:r>
      <w:r>
        <w:rPr>
          <w:bCs/>
          <w:color w:val="auto"/>
        </w:rPr>
        <w:t>организация, образовательная организация</w:t>
      </w:r>
      <w:r>
        <w:rPr>
          <w:color w:val="auto"/>
          <w:sz w:val="20"/>
          <w:szCs w:val="20"/>
        </w:rPr>
        <w:t>);</w:t>
      </w:r>
    </w:p>
    <w:p w14:paraId="294D4570">
      <w:pPr>
        <w:pStyle w:val="28"/>
        <w:ind w:firstLine="709"/>
        <w:contextualSpacing/>
        <w:rPr>
          <w:color w:val="auto"/>
        </w:rPr>
      </w:pPr>
      <w:r>
        <w:rPr>
          <w:color w:val="auto"/>
        </w:rPr>
        <w:t>работники образовательной организации в лице их представителя – председателя первичной профсоюзной организации Мандыкаевой Т.Т.</w:t>
      </w:r>
    </w:p>
    <w:p w14:paraId="146DB182">
      <w:pPr>
        <w:ind w:firstLine="709"/>
        <w:contextualSpacing/>
        <w:jc w:val="both"/>
        <w:rPr>
          <w:color w:val="auto"/>
          <w:sz w:val="28"/>
          <w:szCs w:val="28"/>
        </w:rPr>
      </w:pPr>
      <w:r>
        <w:rPr>
          <w:color w:val="auto"/>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241DF14A">
      <w:pPr>
        <w:autoSpaceDE w:val="0"/>
        <w:autoSpaceDN w:val="0"/>
        <w:adjustRightInd w:val="0"/>
        <w:ind w:firstLine="709"/>
        <w:contextualSpacing/>
        <w:jc w:val="both"/>
        <w:rPr>
          <w:sz w:val="28"/>
          <w:szCs w:val="28"/>
        </w:rPr>
      </w:pPr>
      <w:r>
        <w:rPr>
          <w:color w:val="auto"/>
          <w:sz w:val="28"/>
          <w:szCs w:val="28"/>
        </w:rPr>
        <w:t>Работодатель признаёт первичную профсоюзную организацию МБОУ «Мари-Суксинская ООШ» в лице Мандыкаевой Т.Т. ед</w:t>
      </w:r>
      <w:r>
        <w:rPr>
          <w:sz w:val="28"/>
          <w:szCs w:val="28"/>
        </w:rPr>
        <w:t>инственным полномочным представителем работников образовательной организации.</w:t>
      </w:r>
    </w:p>
    <w:p w14:paraId="4F3F7735">
      <w:pPr>
        <w:pStyle w:val="28"/>
        <w:ind w:firstLine="709"/>
        <w:contextualSpacing/>
      </w:pPr>
      <w:r>
        <w:t>1.4.</w:t>
      </w:r>
      <w:r>
        <w:rPr>
          <w:rFonts w:eastAsia="Arial Unicode MS"/>
          <w:kern w:val="1"/>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pPr>
        <w:pStyle w:val="28"/>
        <w:ind w:firstLine="709"/>
        <w:contextualSpacing/>
      </w:pPr>
      <w:r>
        <w:t>1.5.</w:t>
      </w:r>
      <w:r>
        <w:rPr>
          <w:rFonts w:eastAsia="Arial Unicode MS"/>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pPr>
        <w:ind w:firstLine="708"/>
        <w:jc w:val="both"/>
        <w:rPr>
          <w:sz w:val="28"/>
          <w:szCs w:val="28"/>
          <w:lang w:val="zh-CN" w:eastAsia="zh-CN"/>
        </w:rPr>
      </w:pPr>
      <w:r>
        <w:rPr>
          <w:sz w:val="28"/>
          <w:szCs w:val="28"/>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zh-CN"/>
        </w:rPr>
        <w:t xml:space="preserve"> Общероссийского Профсоюза образования</w:t>
      </w:r>
      <w:r>
        <w:rPr>
          <w:sz w:val="28"/>
          <w:szCs w:val="28"/>
          <w:lang w:val="zh-CN" w:eastAsia="zh-CN"/>
        </w:rPr>
        <w:t>.</w:t>
      </w:r>
    </w:p>
    <w:p w14:paraId="63CBBFC3">
      <w:pPr>
        <w:ind w:firstLine="709"/>
        <w:contextualSpacing/>
        <w:jc w:val="both"/>
        <w:rPr>
          <w:strike/>
          <w:sz w:val="28"/>
          <w:szCs w:val="28"/>
        </w:rPr>
      </w:pPr>
      <w:r>
        <w:rPr>
          <w:sz w:val="28"/>
          <w:szCs w:val="28"/>
        </w:rPr>
        <w:t>1.6.</w:t>
      </w:r>
      <w:r>
        <w:rPr>
          <w:rFonts w:eastAsia="Arial Unicode MS"/>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1A8879F4">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00BB3E84">
      <w:pPr>
        <w:ind w:firstLine="709"/>
        <w:contextualSpacing/>
        <w:jc w:val="both"/>
        <w:rPr>
          <w:sz w:val="28"/>
          <w:szCs w:val="28"/>
        </w:rPr>
      </w:pPr>
      <w:r>
        <w:rPr>
          <w:sz w:val="28"/>
          <w:szCs w:val="28"/>
        </w:rPr>
        <w:t>1.7.</w:t>
      </w:r>
      <w:r>
        <w:rPr>
          <w:rFonts w:eastAsia="Arial Unicode MS"/>
          <w:kern w:val="1"/>
          <w:sz w:val="28"/>
          <w:szCs w:val="28"/>
        </w:rPr>
        <w:t> </w:t>
      </w:r>
      <w:r>
        <w:rPr>
          <w:sz w:val="28"/>
          <w:szCs w:val="28"/>
        </w:rPr>
        <w:t>Для достижения поставленных целей:</w:t>
      </w:r>
    </w:p>
    <w:p w14:paraId="2A59FC43">
      <w:pPr>
        <w:ind w:firstLine="709"/>
        <w:contextualSpacing/>
        <w:jc w:val="both"/>
        <w:rPr>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рабочих дней, сообщать выборному органу первичной профсоюзной организации свой мотивированный ответ по каждому вопросу;</w:t>
      </w:r>
    </w:p>
    <w:p w14:paraId="592F538E">
      <w:pPr>
        <w:pStyle w:val="27"/>
        <w:spacing w:before="0" w:beforeAutospacing="0" w:after="0" w:afterAutospacing="0"/>
        <w:ind w:firstLine="709"/>
        <w:contextualSpacing/>
        <w:jc w:val="both"/>
        <w:rPr>
          <w:sz w:val="28"/>
          <w:szCs w:val="28"/>
        </w:rPr>
      </w:pPr>
      <w:r>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 органа;</w:t>
      </w:r>
    </w:p>
    <w:p w14:paraId="07A5634A">
      <w:pPr>
        <w:pStyle w:val="27"/>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13353D5">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6EDED0DE">
      <w:pPr>
        <w:pStyle w:val="27"/>
        <w:spacing w:before="0" w:beforeAutospacing="0" w:after="0" w:afterAutospacing="0"/>
        <w:ind w:firstLine="709"/>
        <w:contextualSpacing/>
        <w:jc w:val="both"/>
        <w:rPr>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1"/>
          <w:sz w:val="28"/>
          <w:szCs w:val="28"/>
        </w:rPr>
        <w:t> </w:t>
      </w:r>
      <w:r>
        <w:rPr>
          <w:sz w:val="28"/>
          <w:szCs w:val="28"/>
        </w:rPr>
        <w:t>ТК РФ).</w:t>
      </w:r>
    </w:p>
    <w:p w14:paraId="74FFBD52">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kern w:val="1"/>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120EE98E">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14:paraId="61229C50">
      <w:pPr>
        <w:autoSpaceDE w:val="0"/>
        <w:autoSpaceDN w:val="0"/>
        <w:adjustRightInd w:val="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7D39DF4">
      <w:pPr>
        <w:ind w:firstLine="709"/>
        <w:contextualSpacing/>
        <w:jc w:val="both"/>
        <w:rPr>
          <w:sz w:val="28"/>
          <w:szCs w:val="28"/>
        </w:rPr>
      </w:pPr>
      <w:r>
        <w:rPr>
          <w:sz w:val="28"/>
          <w:szCs w:val="28"/>
        </w:rPr>
        <w:t>1.10.</w:t>
      </w:r>
      <w:r>
        <w:rPr>
          <w:rFonts w:eastAsia="Arial Unicode MS"/>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pPr>
        <w:ind w:firstLine="709"/>
        <w:contextualSpacing/>
        <w:jc w:val="both"/>
        <w:rPr>
          <w:sz w:val="28"/>
          <w:szCs w:val="28"/>
        </w:rPr>
      </w:pPr>
      <w:r>
        <w:rPr>
          <w:sz w:val="28"/>
          <w:szCs w:val="28"/>
        </w:rPr>
        <w:t>1.11.</w:t>
      </w:r>
      <w:r>
        <w:rPr>
          <w:rFonts w:eastAsia="Arial Unicode MS"/>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pPr>
        <w:pStyle w:val="56"/>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14:paraId="1A955B50">
      <w:pPr>
        <w:pStyle w:val="56"/>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14:paraId="6EDCD27E">
      <w:pPr>
        <w:pStyle w:val="56"/>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28842216">
      <w:pPr>
        <w:pStyle w:val="56"/>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14:paraId="701C78A3">
      <w:pPr>
        <w:pStyle w:val="56"/>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14:paraId="0F4CEC78">
      <w:pPr>
        <w:pStyle w:val="56"/>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14:paraId="151876C3">
      <w:pPr>
        <w:pStyle w:val="56"/>
        <w:numPr>
          <w:ilvl w:val="0"/>
          <w:numId w:val="1"/>
        </w:numPr>
        <w:tabs>
          <w:tab w:val="left" w:pos="1134"/>
        </w:tabs>
        <w:ind w:left="0" w:firstLine="851"/>
        <w:contextualSpacing/>
        <w:jc w:val="both"/>
        <w:rPr>
          <w:sz w:val="28"/>
          <w:szCs w:val="28"/>
        </w:rPr>
      </w:pPr>
      <w:r>
        <w:rPr>
          <w:sz w:val="28"/>
          <w:szCs w:val="28"/>
        </w:rPr>
        <w:t>членство в комиссиях организации с целью защиты трудовых прав работников;</w:t>
      </w:r>
    </w:p>
    <w:p w14:paraId="519B33F5">
      <w:pPr>
        <w:ind w:firstLine="709"/>
        <w:contextualSpacing/>
        <w:jc w:val="both"/>
        <w:rPr>
          <w:sz w:val="28"/>
          <w:szCs w:val="28"/>
        </w:rPr>
      </w:pPr>
      <w:r>
        <w:rPr>
          <w:sz w:val="28"/>
          <w:szCs w:val="28"/>
        </w:rPr>
        <w:t>1.12.</w:t>
      </w:r>
      <w:r>
        <w:rPr>
          <w:rFonts w:eastAsia="Arial Unicode MS"/>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4A251226">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0B3614F9">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4CF4DC7">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0FE7A369">
      <w:pPr>
        <w:pStyle w:val="28"/>
        <w:ind w:firstLine="709"/>
        <w:contextualSpacing/>
      </w:pPr>
      <w:r>
        <w:t>1.13.</w:t>
      </w:r>
      <w:r>
        <w:rPr>
          <w:rFonts w:eastAsia="Arial Unicode MS"/>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pPr>
        <w:pStyle w:val="28"/>
        <w:ind w:firstLine="709"/>
        <w:contextualSpacing/>
        <w:jc w:val="center"/>
      </w:pPr>
    </w:p>
    <w:p w14:paraId="4DA9CB15">
      <w:pPr>
        <w:pStyle w:val="28"/>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05E0D09B">
      <w:pPr>
        <w:ind w:firstLine="709"/>
        <w:contextualSpacing/>
        <w:jc w:val="center"/>
        <w:rPr>
          <w:sz w:val="28"/>
          <w:szCs w:val="28"/>
        </w:rPr>
      </w:pPr>
    </w:p>
    <w:p w14:paraId="45E665CF">
      <w:pPr>
        <w:shd w:val="clear" w:color="auto" w:fill="FFFFFF"/>
        <w:tabs>
          <w:tab w:val="left" w:pos="1022"/>
        </w:tabs>
        <w:jc w:val="both"/>
        <w:rPr>
          <w:sz w:val="28"/>
          <w:szCs w:val="28"/>
        </w:rPr>
      </w:pPr>
      <w:r>
        <w:rPr>
          <w:iCs/>
        </w:rPr>
        <w:t>2.1.</w:t>
      </w:r>
      <w:r>
        <w:rPr>
          <w:rFonts w:eastAsia="Arial Unicode MS"/>
          <w:kern w:val="1"/>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w:t>
      </w:r>
      <w:r>
        <w:rPr>
          <w:sz w:val="28"/>
          <w:szCs w:val="28"/>
        </w:rPr>
        <w:t xml:space="preserve"> между Исполнительным комитетом Актанышского муниципального района, МКУ «Управление образования»  и </w:t>
      </w:r>
      <w:r>
        <w:rPr>
          <w:sz w:val="28"/>
        </w:rPr>
        <w:t>Актанышской территориальной организацией Общероссийского Профсоюза образования</w:t>
      </w:r>
      <w:r>
        <w:rPr>
          <w:sz w:val="28"/>
          <w:szCs w:val="28"/>
        </w:rPr>
        <w:t xml:space="preserve"> на 2024-2026 годы.</w:t>
      </w:r>
    </w:p>
    <w:p w14:paraId="1CAF73F9">
      <w:pPr>
        <w:pStyle w:val="28"/>
        <w:ind w:firstLine="709"/>
        <w:contextualSpacing/>
      </w:pPr>
      <w:r>
        <w:t xml:space="preserve">  </w:t>
      </w:r>
    </w:p>
    <w:p w14:paraId="1200CAA3">
      <w:pPr>
        <w:pStyle w:val="28"/>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rPr>
        <w:t> </w:t>
      </w:r>
      <w:r>
        <w:t>ТК РФ).</w:t>
      </w:r>
    </w:p>
    <w:p w14:paraId="4B0A584F">
      <w:pPr>
        <w:pStyle w:val="39"/>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pPr>
        <w:pStyle w:val="28"/>
        <w:ind w:firstLine="709"/>
        <w:contextualSpacing/>
      </w:pPr>
      <w: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 Приложение №2</w:t>
      </w:r>
    </w:p>
    <w:p w14:paraId="687DADF6">
      <w:pPr>
        <w:pStyle w:val="28"/>
        <w:ind w:firstLine="709"/>
        <w:contextualSpacing/>
        <w:rPr>
          <w:iCs/>
        </w:rPr>
      </w:pPr>
      <w:r>
        <w:rPr>
          <w:iCs/>
        </w:rPr>
        <w:t>Стороны договорились о том, что:</w:t>
      </w:r>
    </w:p>
    <w:p w14:paraId="3887A975">
      <w:pPr>
        <w:pStyle w:val="28"/>
        <w:ind w:firstLine="709"/>
        <w:contextualSpacing/>
        <w:rPr>
          <w:iCs/>
        </w:rPr>
      </w:pPr>
      <w:r>
        <w:rPr>
          <w:iCs/>
        </w:rPr>
        <w:t>2.1.1.</w:t>
      </w:r>
      <w:r>
        <w:rPr>
          <w:rFonts w:eastAsia="Arial Unicode MS"/>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pPr>
        <w:pStyle w:val="28"/>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24E1E052">
      <w:pPr>
        <w:pStyle w:val="28"/>
        <w:ind w:firstLine="709"/>
        <w:contextualSpacing/>
        <w:rPr>
          <w:iCs/>
        </w:rPr>
      </w:pPr>
      <w:r>
        <w:rPr>
          <w:iCs/>
        </w:rPr>
        <w:t>2.1.2.</w:t>
      </w:r>
      <w:r>
        <w:rPr>
          <w:rFonts w:eastAsia="Arial Unicode MS"/>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0867758C">
      <w:pPr>
        <w:pStyle w:val="28"/>
        <w:ind w:firstLine="709"/>
        <w:contextualSpacing/>
        <w:rPr>
          <w:b/>
          <w:bCs/>
          <w:iCs/>
        </w:rPr>
      </w:pPr>
      <w:r>
        <w:rPr>
          <w:b/>
          <w:bCs/>
          <w:iCs/>
        </w:rPr>
        <w:t>2.2.</w:t>
      </w:r>
      <w:r>
        <w:rPr>
          <w:rFonts w:eastAsia="Arial Unicode MS"/>
          <w:b/>
          <w:bCs/>
          <w:kern w:val="1"/>
        </w:rPr>
        <w:t> </w:t>
      </w:r>
      <w:r>
        <w:rPr>
          <w:b/>
          <w:bCs/>
          <w:iCs/>
        </w:rPr>
        <w:t>Работодатель обязуется:</w:t>
      </w:r>
    </w:p>
    <w:p w14:paraId="0415217A">
      <w:pPr>
        <w:pStyle w:val="28"/>
        <w:ind w:firstLine="709"/>
        <w:contextualSpacing/>
        <w:rPr>
          <w:iCs/>
        </w:rPr>
      </w:pPr>
      <w:r>
        <w:rPr>
          <w:iCs/>
        </w:rPr>
        <w:t>2.2.1.</w:t>
      </w:r>
      <w:r>
        <w:rPr>
          <w:rFonts w:eastAsia="Arial Unicode MS"/>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39B1FFD7">
      <w:pPr>
        <w:pStyle w:val="28"/>
        <w:ind w:firstLine="709"/>
        <w:contextualSpacing/>
        <w:rPr>
          <w:iCs/>
        </w:rPr>
      </w:pPr>
      <w:r>
        <w:rPr>
          <w:iCs/>
        </w:rPr>
        <w:t>2.2.2.</w:t>
      </w:r>
      <w:r>
        <w:rPr>
          <w:rFonts w:eastAsia="Arial Unicode MS"/>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rPr>
        <w:t> </w:t>
      </w:r>
      <w:r>
        <w:rPr>
          <w:iCs/>
        </w:rPr>
        <w:t>ТК РФ.</w:t>
      </w:r>
    </w:p>
    <w:p w14:paraId="386AE725">
      <w:pPr>
        <w:pStyle w:val="28"/>
        <w:ind w:firstLine="709"/>
        <w:contextualSpacing/>
        <w:rPr>
          <w:iCs/>
        </w:rPr>
      </w:pPr>
      <w:r>
        <w:rPr>
          <w:iCs/>
        </w:rPr>
        <w:t>2.2.3.</w:t>
      </w:r>
      <w:r>
        <w:rPr>
          <w:rFonts w:eastAsia="Arial Unicode MS"/>
          <w:kern w:val="1"/>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0659877D">
      <w:pPr>
        <w:pStyle w:val="28"/>
        <w:ind w:firstLine="709"/>
        <w:contextualSpacing/>
        <w:rPr>
          <w:iCs/>
        </w:rPr>
      </w:pPr>
      <w:r>
        <w:rPr>
          <w:iCs/>
        </w:rPr>
        <w:t>2.2.4.</w:t>
      </w:r>
      <w:r>
        <w:rPr>
          <w:rFonts w:eastAsia="Arial Unicode MS"/>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14:paraId="33AF6907">
      <w:pPr>
        <w:pStyle w:val="28"/>
        <w:ind w:firstLine="709"/>
        <w:contextualSpacing/>
        <w:rPr>
          <w:iCs/>
        </w:rPr>
      </w:pPr>
      <w:r>
        <w:rPr>
          <w:iCs/>
        </w:rPr>
        <w:t>-</w:t>
      </w:r>
      <w:r>
        <w:rPr>
          <w:rFonts w:eastAsia="Arial Unicode MS"/>
          <w:kern w:val="1"/>
        </w:rPr>
        <w:t> </w:t>
      </w:r>
      <w:r>
        <w:rPr>
          <w:iCs/>
        </w:rPr>
        <w:t>обязательное медицинское страхование;</w:t>
      </w:r>
    </w:p>
    <w:p w14:paraId="52A34A78">
      <w:pPr>
        <w:pStyle w:val="28"/>
        <w:ind w:firstLine="709"/>
        <w:contextualSpacing/>
        <w:rPr>
          <w:iCs/>
        </w:rPr>
      </w:pPr>
      <w:r>
        <w:rPr>
          <w:iCs/>
        </w:rPr>
        <w:t>- обязательное пенсионное страхование;</w:t>
      </w:r>
    </w:p>
    <w:p w14:paraId="6B5D083C">
      <w:pPr>
        <w:pStyle w:val="28"/>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14:paraId="6B11C5B4">
      <w:pPr>
        <w:pStyle w:val="28"/>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14:paraId="23DA776A">
      <w:pPr>
        <w:pStyle w:val="28"/>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29B2E048">
      <w:pPr>
        <w:pStyle w:val="28"/>
        <w:ind w:firstLine="709"/>
        <w:contextualSpacing/>
      </w:pPr>
      <w:r>
        <w:t>2.2.6.</w:t>
      </w:r>
      <w:r>
        <w:rPr>
          <w:rFonts w:eastAsia="Arial Unicode MS"/>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4E5300B3">
      <w:pPr>
        <w:pStyle w:val="28"/>
        <w:ind w:firstLine="709"/>
        <w:contextualSpacing/>
      </w:pPr>
      <w:r>
        <w:t>Учитывать, что объём учебной нагрузки является обязательным условием для внесения в трудовой договор.</w:t>
      </w:r>
    </w:p>
    <w:p w14:paraId="211CBFE7">
      <w:pPr>
        <w:pStyle w:val="28"/>
        <w:ind w:firstLine="709"/>
        <w:contextualSpacing/>
        <w:rPr>
          <w:iCs/>
        </w:rPr>
      </w:pPr>
      <w:r>
        <w:rPr>
          <w:iCs/>
        </w:rPr>
        <w:t>2.2.7.</w:t>
      </w:r>
      <w:r>
        <w:rPr>
          <w:rFonts w:eastAsia="Arial Unicode MS"/>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14:paraId="66FABEA8">
      <w:pPr>
        <w:pStyle w:val="28"/>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2A120CDF">
      <w:pPr>
        <w:pStyle w:val="28"/>
        <w:ind w:firstLine="709"/>
        <w:contextualSpacing/>
        <w:rPr>
          <w:rFonts w:eastAsia="Arial Unicode MS"/>
          <w:kern w:val="1"/>
        </w:rPr>
      </w:pPr>
      <w:r>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pPr>
        <w:pStyle w:val="28"/>
        <w:ind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5BE46C32">
      <w:pPr>
        <w:pStyle w:val="28"/>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6517955A">
      <w:pPr>
        <w:pStyle w:val="28"/>
        <w:ind w:firstLine="709"/>
        <w:contextualSpacing/>
        <w:rPr>
          <w:b/>
          <w:bCs/>
        </w:rPr>
      </w:pPr>
      <w:r>
        <w:t>2.2.9.</w:t>
      </w:r>
      <w:r>
        <w:rPr>
          <w:rFonts w:eastAsia="Arial Unicode MS"/>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504EF0B1">
      <w:pPr>
        <w:shd w:val="clear" w:color="auto" w:fill="FFFFFF"/>
        <w:tabs>
          <w:tab w:val="left" w:pos="1411"/>
        </w:tabs>
        <w:ind w:firstLine="709"/>
        <w:contextualSpacing/>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pPr>
        <w:ind w:firstLine="709"/>
        <w:contextualSpacing/>
        <w:jc w:val="both"/>
        <w:rPr>
          <w:sz w:val="28"/>
          <w:szCs w:val="28"/>
        </w:rPr>
      </w:pPr>
      <w:r>
        <w:rPr>
          <w:sz w:val="28"/>
          <w:szCs w:val="28"/>
        </w:rPr>
        <w:t>2.2.10.</w:t>
      </w:r>
      <w:r>
        <w:rPr>
          <w:rFonts w:eastAsia="Arial Unicode MS"/>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63B2CB0F">
      <w:pPr>
        <w:ind w:firstLine="709"/>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4D6682EB">
      <w:pPr>
        <w:ind w:firstLine="709"/>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pPr>
        <w:pStyle w:val="28"/>
        <w:ind w:firstLine="709"/>
        <w:contextualSpacing/>
      </w:pPr>
      <w:r>
        <w:t>2.2.12.</w:t>
      </w:r>
      <w:r>
        <w:rPr>
          <w:rFonts w:eastAsia="Arial Unicode MS"/>
          <w:kern w:val="1"/>
        </w:rPr>
        <w:t xml:space="preserve"> 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29062450">
      <w:pPr>
        <w:tabs>
          <w:tab w:val="left" w:pos="6865"/>
        </w:tabs>
        <w:ind w:firstLine="709"/>
        <w:jc w:val="both"/>
        <w:rPr>
          <w:spacing w:val="-2"/>
          <w:sz w:val="28"/>
          <w:szCs w:val="28"/>
          <w14:ligatures w14:val="all"/>
        </w:rPr>
      </w:pPr>
      <w:r>
        <w:rPr>
          <w:spacing w:val="-2"/>
          <w:sz w:val="28"/>
          <w:szCs w:val="28"/>
          <w14:ligatures w14:val="all"/>
        </w:rPr>
        <w:t xml:space="preserve">Считать критериями массового увольнения работников в отрасли: </w:t>
      </w:r>
    </w:p>
    <w:p w14:paraId="7C4FBB30">
      <w:pPr>
        <w:pStyle w:val="56"/>
        <w:numPr>
          <w:ilvl w:val="0"/>
          <w:numId w:val="2"/>
        </w:numPr>
        <w:tabs>
          <w:tab w:val="left" w:pos="993"/>
          <w:tab w:val="left" w:pos="6865"/>
        </w:tabs>
        <w:ind w:left="0" w:firstLine="709"/>
        <w:jc w:val="both"/>
        <w:rPr>
          <w:spacing w:val="-2"/>
          <w:sz w:val="28"/>
          <w:szCs w:val="28"/>
          <w14:ligatures w14:val="all"/>
        </w:rPr>
      </w:pPr>
      <w:r>
        <w:rPr>
          <w:spacing w:val="-2"/>
          <w:sz w:val="28"/>
          <w:szCs w:val="28"/>
          <w14:ligatures w14:val="all"/>
        </w:rPr>
        <w:t>ликвидация организации с численностью работающих 15 и более человек;</w:t>
      </w:r>
    </w:p>
    <w:p w14:paraId="19CD1999">
      <w:pPr>
        <w:pStyle w:val="56"/>
        <w:numPr>
          <w:ilvl w:val="0"/>
          <w:numId w:val="2"/>
        </w:numPr>
        <w:tabs>
          <w:tab w:val="left" w:pos="993"/>
          <w:tab w:val="left" w:pos="6865"/>
        </w:tabs>
        <w:ind w:left="0" w:firstLine="709"/>
        <w:jc w:val="both"/>
        <w:rPr>
          <w:spacing w:val="-2"/>
          <w:sz w:val="28"/>
          <w:szCs w:val="28"/>
          <w14:ligatures w14:val="all"/>
        </w:rPr>
      </w:pPr>
      <w:r>
        <w:rPr>
          <w:spacing w:val="-2"/>
          <w:sz w:val="28"/>
          <w:szCs w:val="28"/>
          <w14:ligatures w14:val="all"/>
        </w:rPr>
        <w:t>сокращение численности или штата работников в количестве:</w:t>
      </w:r>
    </w:p>
    <w:p w14:paraId="6C5BD17B">
      <w:pPr>
        <w:pStyle w:val="56"/>
        <w:numPr>
          <w:ilvl w:val="0"/>
          <w:numId w:val="3"/>
        </w:numPr>
        <w:tabs>
          <w:tab w:val="left" w:pos="993"/>
          <w:tab w:val="left" w:pos="6865"/>
        </w:tabs>
        <w:jc w:val="both"/>
        <w:rPr>
          <w:spacing w:val="-2"/>
          <w:sz w:val="28"/>
          <w:szCs w:val="28"/>
          <w14:ligatures w14:val="all"/>
        </w:rPr>
      </w:pPr>
      <w:r>
        <w:rPr>
          <w:spacing w:val="-2"/>
          <w:sz w:val="28"/>
          <w:szCs w:val="28"/>
          <w14:ligatures w14:val="all"/>
        </w:rPr>
        <w:t>20 и более человек в течение 30 дней;</w:t>
      </w:r>
    </w:p>
    <w:p w14:paraId="19803FCA">
      <w:pPr>
        <w:pStyle w:val="56"/>
        <w:numPr>
          <w:ilvl w:val="0"/>
          <w:numId w:val="3"/>
        </w:numPr>
        <w:tabs>
          <w:tab w:val="left" w:pos="993"/>
          <w:tab w:val="left" w:pos="6865"/>
        </w:tabs>
        <w:jc w:val="both"/>
        <w:rPr>
          <w:spacing w:val="-2"/>
          <w:sz w:val="28"/>
          <w:szCs w:val="28"/>
          <w14:ligatures w14:val="all"/>
        </w:rPr>
      </w:pPr>
      <w:r>
        <w:rPr>
          <w:spacing w:val="-2"/>
          <w:sz w:val="28"/>
          <w:szCs w:val="28"/>
          <w14:ligatures w14:val="all"/>
        </w:rPr>
        <w:t>60 и более человек в течение 60 дней;</w:t>
      </w:r>
    </w:p>
    <w:p w14:paraId="681BF5A2">
      <w:pPr>
        <w:pStyle w:val="56"/>
        <w:numPr>
          <w:ilvl w:val="0"/>
          <w:numId w:val="3"/>
        </w:numPr>
        <w:tabs>
          <w:tab w:val="left" w:pos="993"/>
          <w:tab w:val="left" w:pos="6865"/>
        </w:tabs>
        <w:jc w:val="both"/>
        <w:rPr>
          <w:spacing w:val="-2"/>
          <w:sz w:val="28"/>
          <w:szCs w:val="28"/>
          <w14:ligatures w14:val="all"/>
        </w:rPr>
      </w:pPr>
      <w:r>
        <w:rPr>
          <w:spacing w:val="-2"/>
          <w:sz w:val="28"/>
          <w:szCs w:val="28"/>
          <w14:ligatures w14:val="all"/>
        </w:rPr>
        <w:t>100 и более человек в течение 90 дней;</w:t>
      </w:r>
    </w:p>
    <w:p w14:paraId="3AE14E4D">
      <w:pPr>
        <w:pStyle w:val="56"/>
        <w:numPr>
          <w:ilvl w:val="0"/>
          <w:numId w:val="2"/>
        </w:numPr>
        <w:tabs>
          <w:tab w:val="left" w:pos="993"/>
          <w:tab w:val="left" w:pos="6865"/>
        </w:tabs>
        <w:ind w:left="0" w:firstLine="709"/>
        <w:jc w:val="both"/>
        <w:rPr>
          <w:spacing w:val="-2"/>
          <w:sz w:val="28"/>
          <w:szCs w:val="28"/>
          <w14:ligatures w14:val="all"/>
        </w:rPr>
      </w:pPr>
      <w:r>
        <w:rPr>
          <w:spacing w:val="-2"/>
          <w:sz w:val="28"/>
          <w:szCs w:val="28"/>
          <w14:ligatures w14:val="all"/>
        </w:rPr>
        <w:t>увольнение 10 и более процентов работников в течение 90 календарных дней в организации.</w:t>
      </w:r>
    </w:p>
    <w:p w14:paraId="63CF6578">
      <w:pPr>
        <w:pStyle w:val="28"/>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432B5F9C">
      <w:pPr>
        <w:pStyle w:val="28"/>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pPr>
        <w:pStyle w:val="28"/>
        <w:ind w:firstLine="709"/>
        <w:rPr>
          <w:lang w:val="zh-CN" w:eastAsia="zh-CN"/>
        </w:rPr>
      </w:pPr>
      <w:r>
        <w:t>2.2.13.</w:t>
      </w:r>
      <w:r>
        <w:rPr>
          <w:rFonts w:eastAsia="Arial Unicode MS"/>
          <w:kern w:val="1"/>
        </w:rPr>
        <w:t> </w:t>
      </w:r>
      <w:r>
        <w:rPr>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pPr>
        <w:jc w:val="both"/>
        <w:rPr>
          <w:sz w:val="28"/>
          <w:szCs w:val="28"/>
          <w:lang w:val="zh-CN" w:eastAsia="zh-CN"/>
        </w:rPr>
      </w:pPr>
      <w:r>
        <w:rPr>
          <w:sz w:val="28"/>
          <w:szCs w:val="28"/>
          <w:lang w:val="zh-CN" w:eastAsia="zh-CN"/>
        </w:rPr>
        <w:tab/>
      </w:r>
      <w:r>
        <w:rPr>
          <w:sz w:val="28"/>
          <w:szCs w:val="28"/>
          <w:lang w:val="zh-CN" w:eastAsia="zh-CN"/>
        </w:rPr>
        <w:t>-  одинокие матери и отцы, воспитывающие ребенка в возрасте до 16 лет;</w:t>
      </w:r>
    </w:p>
    <w:p w14:paraId="3A7B5070">
      <w:pPr>
        <w:jc w:val="both"/>
        <w:rPr>
          <w:sz w:val="28"/>
          <w:szCs w:val="28"/>
          <w:lang w:val="zh-CN" w:eastAsia="zh-CN"/>
        </w:rPr>
      </w:pPr>
      <w:r>
        <w:rPr>
          <w:sz w:val="28"/>
          <w:szCs w:val="28"/>
          <w:lang w:val="zh-CN" w:eastAsia="zh-CN"/>
        </w:rPr>
        <w:tab/>
      </w:r>
      <w:r>
        <w:rPr>
          <w:sz w:val="28"/>
          <w:szCs w:val="28"/>
          <w:lang w:val="zh-CN" w:eastAsia="zh-CN"/>
        </w:rPr>
        <w:t>- родители, имеющие ребенка – инвалида в возрасте до 18 лет;</w:t>
      </w:r>
    </w:p>
    <w:p w14:paraId="27C9BAB2">
      <w:pPr>
        <w:jc w:val="both"/>
        <w:rPr>
          <w:sz w:val="28"/>
          <w:szCs w:val="28"/>
          <w:lang w:val="zh-CN" w:eastAsia="zh-CN"/>
        </w:rPr>
      </w:pPr>
      <w:r>
        <w:rPr>
          <w:sz w:val="28"/>
          <w:szCs w:val="28"/>
          <w:lang w:val="zh-CN" w:eastAsia="zh-CN"/>
        </w:rPr>
        <w:tab/>
      </w:r>
      <w:r>
        <w:rPr>
          <w:sz w:val="28"/>
          <w:szCs w:val="28"/>
          <w:lang w:val="zh-CN" w:eastAsia="zh-CN"/>
        </w:rPr>
        <w:t>- проработавшие в организации свыше 10 лет;</w:t>
      </w:r>
    </w:p>
    <w:p w14:paraId="010C089F">
      <w:pPr>
        <w:jc w:val="both"/>
        <w:rPr>
          <w:sz w:val="28"/>
          <w:szCs w:val="28"/>
          <w:lang w:val="zh-CN" w:eastAsia="zh-CN"/>
        </w:rPr>
      </w:pPr>
      <w:r>
        <w:rPr>
          <w:sz w:val="28"/>
          <w:szCs w:val="28"/>
          <w:lang w:val="zh-CN" w:eastAsia="zh-CN"/>
        </w:rPr>
        <w:tab/>
      </w:r>
      <w:r>
        <w:rPr>
          <w:sz w:val="28"/>
          <w:szCs w:val="28"/>
          <w:lang w:val="zh-CN" w:eastAsia="zh-CN"/>
        </w:rPr>
        <w:t>- награжденные государственными и (или) ведомственными наградами в связи с педагогической деятельностью;</w:t>
      </w:r>
    </w:p>
    <w:p w14:paraId="45B379F4">
      <w:pPr>
        <w:jc w:val="both"/>
        <w:rPr>
          <w:sz w:val="28"/>
          <w:szCs w:val="28"/>
          <w:lang w:eastAsia="zh-CN"/>
        </w:rPr>
      </w:pPr>
      <w:r>
        <w:rPr>
          <w:sz w:val="28"/>
          <w:szCs w:val="28"/>
          <w:lang w:val="zh-CN" w:eastAsia="zh-CN"/>
        </w:rPr>
        <w:tab/>
      </w:r>
      <w:r>
        <w:rPr>
          <w:sz w:val="28"/>
          <w:szCs w:val="28"/>
          <w:lang w:val="zh-CN" w:eastAsia="zh-CN"/>
        </w:rPr>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14:paraId="68194AE1">
      <w:pPr>
        <w:ind w:firstLine="709"/>
        <w:jc w:val="both"/>
        <w:rPr>
          <w:bCs/>
          <w:sz w:val="28"/>
          <w:szCs w:val="28"/>
          <w:lang w:eastAsia="zh-CN"/>
        </w:rPr>
      </w:pPr>
      <w:r>
        <w:rPr>
          <w:bCs/>
          <w:sz w:val="28"/>
          <w:szCs w:val="28"/>
          <w:lang w:eastAsia="zh-CN"/>
        </w:rPr>
        <w:t xml:space="preserve">- работники - за два года до назначения страховой пенсии по старости; </w:t>
      </w:r>
    </w:p>
    <w:p w14:paraId="2F44C56C">
      <w:pPr>
        <w:ind w:firstLine="709"/>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7B835758">
      <w:pPr>
        <w:pStyle w:val="28"/>
        <w:ind w:firstLine="709"/>
        <w:contextualSpacing/>
      </w:pPr>
      <w:r>
        <w:t>2.2.14.</w:t>
      </w:r>
      <w:r>
        <w:rPr>
          <w:rFonts w:eastAsia="Arial Unicode MS"/>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78BAC792">
      <w:pPr>
        <w:pStyle w:val="28"/>
        <w:ind w:firstLine="709"/>
        <w:contextualSpacing/>
      </w:pPr>
      <w:r>
        <w:t>2.2.15.</w:t>
      </w:r>
      <w:r>
        <w:rPr>
          <w:rFonts w:eastAsia="Arial Unicode MS"/>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rPr>
        <w:t> </w:t>
      </w:r>
      <w:r>
        <w:t>ТК РФ с работником – членом Профсоюза.</w:t>
      </w:r>
    </w:p>
    <w:p w14:paraId="30872EF1">
      <w:pPr>
        <w:pStyle w:val="28"/>
        <w:ind w:firstLine="709"/>
        <w:contextualSpacing/>
      </w:pPr>
      <w:r>
        <w:t>2.2.16.</w:t>
      </w:r>
      <w:r>
        <w:rPr>
          <w:rFonts w:eastAsia="Arial Unicode MS"/>
          <w:kern w:val="1"/>
        </w:rPr>
        <w:t> </w:t>
      </w:r>
      <w:r>
        <w:t>Осуществлять выплаты, предусмотренные статьёй 178</w:t>
      </w:r>
      <w:r>
        <w:rPr>
          <w:rFonts w:eastAsia="Arial Unicode MS"/>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26C66CA9">
      <w:pPr>
        <w:pStyle w:val="28"/>
        <w:tabs>
          <w:tab w:val="left" w:pos="709"/>
          <w:tab w:val="left" w:pos="1620"/>
        </w:tabs>
        <w:ind w:firstLine="709"/>
        <w:contextualSpacing/>
      </w:pPr>
      <w:r>
        <w:t>2.2.17.</w:t>
      </w:r>
      <w:r>
        <w:rPr>
          <w:rFonts w:eastAsia="Arial Unicode MS"/>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5435215">
      <w:pPr>
        <w:pStyle w:val="28"/>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22B0BC6F">
      <w:pPr>
        <w:pStyle w:val="28"/>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pPr>
        <w:pStyle w:val="28"/>
        <w:tabs>
          <w:tab w:val="left" w:pos="709"/>
          <w:tab w:val="left" w:pos="1620"/>
        </w:tabs>
        <w:ind w:firstLine="709"/>
        <w:contextualSpacing/>
      </w:pPr>
      <w:r>
        <w:t>2.2.18.</w:t>
      </w:r>
      <w:r>
        <w:rPr>
          <w:rFonts w:eastAsia="Arial Unicode MS"/>
          <w:kern w:val="1"/>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4C0C5B1E">
      <w:pPr>
        <w:pStyle w:val="28"/>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111067BE">
      <w:pPr>
        <w:ind w:firstLine="709"/>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6F4F8944">
      <w:pPr>
        <w:ind w:firstLine="709"/>
        <w:contextualSpacing/>
        <w:jc w:val="both"/>
        <w:rPr>
          <w:sz w:val="28"/>
          <w:szCs w:val="28"/>
        </w:rPr>
      </w:pPr>
      <w:r>
        <w:rPr>
          <w:sz w:val="28"/>
          <w:szCs w:val="28"/>
        </w:rPr>
        <w:t>2.2.19.</w:t>
      </w:r>
      <w:r>
        <w:rPr>
          <w:rFonts w:eastAsia="Arial Unicode MS"/>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pPr>
        <w:ind w:firstLine="709"/>
        <w:contextualSpacing/>
        <w:jc w:val="both"/>
        <w:rPr>
          <w:b/>
          <w:bCs/>
          <w:sz w:val="28"/>
          <w:szCs w:val="28"/>
        </w:rPr>
      </w:pPr>
      <w:r>
        <w:rPr>
          <w:b/>
          <w:bCs/>
          <w:sz w:val="28"/>
          <w:szCs w:val="28"/>
        </w:rPr>
        <w:t>2.3.</w:t>
      </w:r>
      <w:r>
        <w:rPr>
          <w:rFonts w:eastAsia="Arial Unicode MS"/>
          <w:b/>
          <w:bCs/>
          <w:kern w:val="1"/>
          <w:sz w:val="28"/>
          <w:szCs w:val="28"/>
        </w:rPr>
        <w:t> </w:t>
      </w:r>
      <w:r>
        <w:rPr>
          <w:b/>
          <w:bCs/>
          <w:sz w:val="28"/>
          <w:szCs w:val="28"/>
        </w:rPr>
        <w:t>Выборный орган первичной профсоюзной организации обязуется:</w:t>
      </w:r>
    </w:p>
    <w:p w14:paraId="36960B00">
      <w:pPr>
        <w:pStyle w:val="27"/>
        <w:spacing w:before="0" w:beforeAutospacing="0" w:after="0" w:afterAutospacing="0"/>
        <w:ind w:firstLine="709"/>
        <w:contextualSpacing/>
        <w:jc w:val="both"/>
        <w:rPr>
          <w:sz w:val="28"/>
          <w:szCs w:val="28"/>
        </w:rPr>
      </w:pPr>
      <w:r>
        <w:rPr>
          <w:sz w:val="28"/>
          <w:szCs w:val="28"/>
        </w:rPr>
        <w:t>2.3.1.</w:t>
      </w:r>
      <w:r>
        <w:rPr>
          <w:rFonts w:eastAsia="Arial Unicode MS"/>
          <w:kern w:val="1"/>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3530CAFA">
      <w:pPr>
        <w:pStyle w:val="27"/>
        <w:spacing w:before="0" w:beforeAutospacing="0" w:after="0" w:afterAutospacing="0"/>
        <w:ind w:firstLine="709"/>
        <w:contextualSpacing/>
        <w:jc w:val="both"/>
        <w:rPr>
          <w:sz w:val="28"/>
          <w:szCs w:val="28"/>
        </w:rPr>
      </w:pPr>
      <w:r>
        <w:rPr>
          <w:sz w:val="28"/>
          <w:szCs w:val="28"/>
        </w:rPr>
        <w:t>2.3.2.</w:t>
      </w:r>
      <w:r>
        <w:rPr>
          <w:rFonts w:eastAsia="Arial Unicode MS"/>
          <w:kern w:val="1"/>
          <w:sz w:val="28"/>
          <w:szCs w:val="28"/>
        </w:rPr>
        <w:t> </w:t>
      </w:r>
      <w:r>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2BE7B9B4">
      <w:pPr>
        <w:pStyle w:val="27"/>
        <w:spacing w:before="0" w:beforeAutospacing="0" w:after="0" w:afterAutospacing="0"/>
        <w:ind w:firstLine="709"/>
        <w:contextualSpacing/>
        <w:jc w:val="both"/>
        <w:rPr>
          <w:sz w:val="28"/>
          <w:szCs w:val="28"/>
        </w:rPr>
      </w:pPr>
      <w:r>
        <w:rPr>
          <w:sz w:val="28"/>
          <w:szCs w:val="28"/>
        </w:rPr>
        <w:t>2.3.3.</w:t>
      </w:r>
      <w:r>
        <w:rPr>
          <w:rFonts w:eastAsia="Arial Unicode MS"/>
          <w:kern w:val="1"/>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73CC02E8">
      <w:pPr>
        <w:pStyle w:val="27"/>
        <w:spacing w:before="0" w:beforeAutospacing="0" w:after="0" w:afterAutospacing="0"/>
        <w:ind w:firstLine="709"/>
        <w:contextualSpacing/>
        <w:jc w:val="both"/>
        <w:rPr>
          <w:sz w:val="28"/>
          <w:szCs w:val="28"/>
        </w:rPr>
      </w:pPr>
      <w:r>
        <w:rPr>
          <w:sz w:val="28"/>
          <w:szCs w:val="28"/>
        </w:rPr>
        <w:t>2.3.4.</w:t>
      </w:r>
      <w:r>
        <w:rPr>
          <w:rFonts w:eastAsia="Arial Unicode MS"/>
          <w:kern w:val="1"/>
          <w:sz w:val="28"/>
          <w:szCs w:val="28"/>
        </w:rPr>
        <w:t> </w:t>
      </w:r>
      <w:r>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74987A49">
      <w:pPr>
        <w:pStyle w:val="27"/>
        <w:spacing w:before="0" w:beforeAutospacing="0" w:after="0" w:afterAutospacing="0"/>
        <w:ind w:firstLine="709"/>
        <w:contextualSpacing/>
        <w:jc w:val="both"/>
        <w:rPr>
          <w:sz w:val="28"/>
          <w:szCs w:val="28"/>
        </w:rPr>
      </w:pPr>
      <w:r>
        <w:rPr>
          <w:sz w:val="28"/>
          <w:szCs w:val="28"/>
        </w:rPr>
        <w:t>2.3.5.</w:t>
      </w:r>
      <w:r>
        <w:rPr>
          <w:rFonts w:eastAsia="Arial Unicode MS"/>
          <w:kern w:val="1"/>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8"/>
          <w:szCs w:val="28"/>
        </w:rPr>
        <w:t> </w:t>
      </w:r>
      <w:r>
        <w:rPr>
          <w:sz w:val="28"/>
          <w:szCs w:val="28"/>
        </w:rPr>
        <w:t>РФ.</w:t>
      </w:r>
    </w:p>
    <w:p w14:paraId="1898340A">
      <w:pPr>
        <w:pStyle w:val="27"/>
        <w:spacing w:before="0" w:beforeAutospacing="0" w:after="0" w:afterAutospacing="0"/>
        <w:ind w:firstLine="709"/>
        <w:contextualSpacing/>
        <w:jc w:val="center"/>
        <w:rPr>
          <w:sz w:val="28"/>
          <w:szCs w:val="28"/>
        </w:rPr>
      </w:pPr>
    </w:p>
    <w:p w14:paraId="22111E4E">
      <w:pPr>
        <w:pStyle w:val="28"/>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14:paraId="05C4526F">
      <w:pPr>
        <w:pStyle w:val="28"/>
        <w:ind w:firstLine="709"/>
        <w:contextualSpacing/>
        <w:jc w:val="center"/>
        <w:rPr>
          <w:b/>
          <w:bCs/>
        </w:rPr>
      </w:pPr>
    </w:p>
    <w:p w14:paraId="579B135C">
      <w:pPr>
        <w:pStyle w:val="28"/>
        <w:ind w:firstLine="709"/>
        <w:contextualSpacing/>
      </w:pPr>
      <w:r>
        <w:t>3.</w:t>
      </w:r>
      <w:r>
        <w:rPr>
          <w:rFonts w:eastAsia="Arial Unicode MS"/>
          <w:kern w:val="1"/>
        </w:rPr>
        <w:t> </w:t>
      </w:r>
      <w:r>
        <w:t>Стороны пришли к соглашению о том, что:</w:t>
      </w:r>
    </w:p>
    <w:p w14:paraId="79CC4E41">
      <w:pPr>
        <w:pStyle w:val="28"/>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E6533FB">
      <w:pPr>
        <w:pStyle w:val="65"/>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6B880104">
      <w:pPr>
        <w:pStyle w:val="28"/>
        <w:ind w:firstLine="709"/>
        <w:contextualSpacing/>
      </w:pPr>
      <w:r>
        <w:t>3.1.2.</w:t>
      </w:r>
      <w:r>
        <w:rPr>
          <w:rFonts w:eastAsia="Arial Unicode MS"/>
          <w:kern w:val="1"/>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pPr>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099FF95D">
      <w:pPr>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14:paraId="592E2991">
      <w:pPr>
        <w:pStyle w:val="28"/>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14:paraId="5AFD9623">
      <w:pPr>
        <w:pStyle w:val="28"/>
        <w:ind w:firstLine="709"/>
        <w:contextualSpacing/>
        <w:rPr>
          <w:iCs/>
        </w:rPr>
      </w:pPr>
      <w:r>
        <w:rPr>
          <w:iCs/>
        </w:rPr>
        <w:t>а)</w:t>
      </w:r>
      <w:r>
        <w:rPr>
          <w:rFonts w:eastAsia="Arial Unicode MS"/>
          <w:kern w:val="1"/>
        </w:rPr>
        <w:t> </w:t>
      </w:r>
      <w:r>
        <w:rPr>
          <w:iCs/>
        </w:rPr>
        <w:t>по взаимному согласию сторон;</w:t>
      </w:r>
    </w:p>
    <w:p w14:paraId="4D759D39">
      <w:pPr>
        <w:pStyle w:val="28"/>
        <w:ind w:firstLine="709"/>
        <w:contextualSpacing/>
        <w:rPr>
          <w:iCs/>
        </w:rPr>
      </w:pPr>
      <w:r>
        <w:rPr>
          <w:iCs/>
        </w:rPr>
        <w:t>б)</w:t>
      </w:r>
      <w:r>
        <w:rPr>
          <w:rFonts w:eastAsia="Arial Unicode MS"/>
          <w:kern w:val="1"/>
        </w:rPr>
        <w:t> </w:t>
      </w:r>
      <w:r>
        <w:rPr>
          <w:iCs/>
        </w:rPr>
        <w:t>по инициативе работодателя в случаях:</w:t>
      </w:r>
    </w:p>
    <w:p w14:paraId="341D6BC0">
      <w:pPr>
        <w:pStyle w:val="28"/>
        <w:ind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14:paraId="67BB68A2">
      <w:pPr>
        <w:pStyle w:val="28"/>
        <w:ind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14:paraId="1BA9FE6C">
      <w:pPr>
        <w:pStyle w:val="28"/>
        <w:ind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63923A77">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7BD9E123">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1B7E775D">
      <w:pPr>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168DF272">
      <w:pPr>
        <w:pStyle w:val="28"/>
        <w:ind w:firstLine="709"/>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pPr>
        <w:pStyle w:val="28"/>
        <w:ind w:firstLine="709"/>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14:paraId="3BCFD0EC">
      <w:pPr>
        <w:pStyle w:val="28"/>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2E8EC40E">
      <w:pPr>
        <w:pStyle w:val="28"/>
        <w:ind w:firstLine="709"/>
        <w:contextualSpacing/>
      </w:pPr>
      <w:r>
        <w:t>3.1.4.</w:t>
      </w:r>
      <w:r>
        <w:rPr>
          <w:rFonts w:eastAsia="Arial Unicode MS"/>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5406556E">
      <w:pPr>
        <w:pStyle w:val="28"/>
        <w:ind w:firstLine="709"/>
        <w:contextualSpacing/>
        <w:rPr>
          <w:rFonts w:eastAsia="Arial CYR" w:cs="Arial CYR"/>
        </w:rPr>
      </w:pPr>
      <w:r>
        <w:t>3.1.5.</w:t>
      </w:r>
      <w:r>
        <w:rPr>
          <w:rFonts w:eastAsia="Arial Unicode MS"/>
          <w:kern w:val="1"/>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14:paraId="12083FF2">
      <w:pPr>
        <w:pStyle w:val="28"/>
        <w:ind w:firstLine="709"/>
        <w:contextualSpacing/>
        <w:rPr>
          <w:rFonts w:eastAsia="Arial CYR" w:cs="Arial CYR"/>
        </w:rPr>
      </w:pPr>
      <w:r>
        <w:rPr>
          <w:rFonts w:eastAsia="Arial CYR" w:cs="Arial CYR"/>
        </w:rPr>
        <w:t>3.1.6.</w:t>
      </w:r>
      <w:r>
        <w:rPr>
          <w:rFonts w:eastAsia="Arial Unicode MS"/>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pPr>
        <w:pStyle w:val="28"/>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003E637F">
      <w:pPr>
        <w:pStyle w:val="29"/>
        <w:spacing w:after="0" w:line="240" w:lineRule="auto"/>
        <w:ind w:left="0" w:firstLine="709"/>
        <w:contextualSpacing/>
        <w:jc w:val="both"/>
        <w:rPr>
          <w:sz w:val="28"/>
          <w:szCs w:val="28"/>
        </w:rPr>
      </w:pPr>
      <w:r>
        <w:rPr>
          <w:iCs/>
          <w:sz w:val="28"/>
          <w:szCs w:val="28"/>
        </w:rPr>
        <w:t>3.1.8.</w:t>
      </w:r>
      <w:r>
        <w:rPr>
          <w:rFonts w:eastAsia="Arial Unicode MS"/>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14:paraId="2C1699FC">
      <w:pPr>
        <w:pStyle w:val="28"/>
        <w:ind w:firstLine="709"/>
        <w:contextualSpacing/>
      </w:pPr>
      <w:r>
        <w:t>3.1.9.</w:t>
      </w:r>
      <w:r>
        <w:rPr>
          <w:rFonts w:eastAsia="Arial Unicode MS"/>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01942CBE">
      <w:pPr>
        <w:pStyle w:val="28"/>
        <w:ind w:firstLine="709"/>
        <w:contextualSpacing/>
      </w:pPr>
      <w:r>
        <w:t>Режим рабочего времени работников в течение недели шестидневная с соответственно с одним выходным днем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2C852DD2">
      <w:pPr>
        <w:pStyle w:val="28"/>
        <w:ind w:firstLine="709"/>
        <w:contextualSpacing/>
      </w:pPr>
      <w:r>
        <w:t>Общим выходным днем является воскресенье.</w:t>
      </w:r>
    </w:p>
    <w:p w14:paraId="3FA0B9C1">
      <w:pPr>
        <w:tabs>
          <w:tab w:val="left" w:pos="7230"/>
        </w:tabs>
        <w:ind w:firstLine="709"/>
        <w:contextualSpacing/>
        <w:jc w:val="both"/>
        <w:rPr>
          <w:sz w:val="28"/>
          <w:szCs w:val="28"/>
        </w:rPr>
      </w:pPr>
      <w:r>
        <w:rPr>
          <w:sz w:val="28"/>
          <w:szCs w:val="28"/>
        </w:rPr>
        <w:t>3.1.10.</w:t>
      </w:r>
      <w:r>
        <w:rPr>
          <w:rFonts w:eastAsia="Arial Unicode MS"/>
          <w:kern w:val="1"/>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14:paraId="0C3B9EFF">
      <w:pPr>
        <w:tabs>
          <w:tab w:val="left" w:pos="7230"/>
        </w:tabs>
        <w:ind w:firstLine="709"/>
        <w:contextualSpacing/>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664F431C">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pPr>
        <w:pStyle w:val="28"/>
        <w:ind w:firstLine="709"/>
        <w:contextualSpacing/>
      </w:pPr>
      <w:r>
        <w:t>3.1.11.</w:t>
      </w:r>
      <w:r>
        <w:rPr>
          <w:rFonts w:eastAsia="Arial Unicode MS"/>
          <w:kern w:val="1"/>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522A18A6">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pPr>
        <w:pStyle w:val="28"/>
        <w:ind w:firstLine="709"/>
        <w:contextualSpacing/>
      </w:pPr>
      <w:r>
        <w:t>3.1.12.</w:t>
      </w:r>
      <w:r>
        <w:rPr>
          <w:rFonts w:eastAsia="Arial Unicode MS"/>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13919FCD">
      <w:pPr>
        <w:pStyle w:val="28"/>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54AC3BAF">
      <w:pPr>
        <w:pStyle w:val="28"/>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6E7A9BF6">
      <w:pPr>
        <w:pStyle w:val="28"/>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pPr>
        <w:pStyle w:val="28"/>
        <w:ind w:firstLine="709"/>
        <w:contextualSpacing/>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492E40E4">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pPr>
        <w:pStyle w:val="28"/>
        <w:ind w:firstLine="709"/>
        <w:contextualSpacing/>
      </w:pPr>
      <w:r>
        <w:t>3.1.13.</w:t>
      </w:r>
      <w:r>
        <w:rPr>
          <w:rFonts w:eastAsia="Arial Unicode MS"/>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519997D3">
      <w:pPr>
        <w:pStyle w:val="28"/>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0C626255">
      <w:pPr>
        <w:pStyle w:val="28"/>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356300D7">
      <w:pPr>
        <w:pStyle w:val="28"/>
        <w:ind w:firstLine="709"/>
        <w:contextualSpacing/>
      </w:pPr>
      <w:r>
        <w:t>3.1.14.</w:t>
      </w:r>
      <w:r>
        <w:rPr>
          <w:rFonts w:eastAsia="Arial Unicode MS"/>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32240728">
      <w:pPr>
        <w:pStyle w:val="28"/>
        <w:ind w:firstLine="709"/>
        <w:contextualSpacing/>
      </w:pPr>
      <w:r>
        <w:t>3.1.15.</w:t>
      </w:r>
      <w:r>
        <w:rPr>
          <w:rFonts w:eastAsia="Arial Unicode MS"/>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pPr>
        <w:pStyle w:val="28"/>
        <w:ind w:firstLine="709"/>
        <w:contextualSpacing/>
        <w:rPr>
          <w:spacing w:val="-6"/>
        </w:rPr>
      </w:pPr>
      <w:r>
        <w:rPr>
          <w:spacing w:val="-6"/>
        </w:rPr>
        <w:t>3.1.16.</w:t>
      </w:r>
      <w:r>
        <w:rPr>
          <w:rFonts w:eastAsia="Arial Unicode MS"/>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6B58BDA0">
      <w:pPr>
        <w:pStyle w:val="28"/>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466F8821">
      <w:pPr>
        <w:autoSpaceDE w:val="0"/>
        <w:autoSpaceDN w:val="0"/>
        <w:adjustRightInd w:val="0"/>
        <w:ind w:firstLine="709"/>
        <w:contextualSpacing/>
        <w:jc w:val="both"/>
        <w:rPr>
          <w:sz w:val="28"/>
          <w:szCs w:val="28"/>
        </w:rPr>
      </w:pPr>
      <w:r>
        <w:rPr>
          <w:spacing w:val="-6"/>
          <w:sz w:val="28"/>
          <w:szCs w:val="28"/>
        </w:rPr>
        <w:t>3.1.17.</w:t>
      </w:r>
      <w:r>
        <w:rPr>
          <w:rFonts w:eastAsia="Arial Unicode MS"/>
          <w:kern w:val="1"/>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40E34ED">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3FC62E22">
      <w:pPr>
        <w:pStyle w:val="28"/>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4EFB52A3">
      <w:pPr>
        <w:pStyle w:val="28"/>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pPr>
        <w:pStyle w:val="28"/>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3CBEFABC">
      <w:pPr>
        <w:pStyle w:val="28"/>
        <w:ind w:firstLine="709"/>
        <w:contextualSpacing/>
      </w:pPr>
      <w:r>
        <w:t>О времени начала отпуска работник должен быть письменно извещен не позднее, чем за две недели до его начала.</w:t>
      </w:r>
    </w:p>
    <w:p w14:paraId="05A5C362">
      <w:pPr>
        <w:pStyle w:val="28"/>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43454C36">
      <w:pPr>
        <w:pStyle w:val="28"/>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179772DE">
      <w:pPr>
        <w:pStyle w:val="28"/>
        <w:ind w:firstLine="709"/>
        <w:rPr>
          <w:lang w:val="zh-CN" w:eastAsia="zh-CN"/>
        </w:rPr>
      </w:pPr>
      <w:r>
        <w:t>3.1.18.</w:t>
      </w:r>
      <w:r>
        <w:rPr>
          <w:rFonts w:eastAsia="Arial Unicode MS"/>
          <w:kern w:val="1"/>
        </w:rPr>
        <w:t> </w:t>
      </w:r>
      <w:r>
        <w:rPr>
          <w:lang w:val="zh-CN" w:eastAsia="zh-CN"/>
        </w:rPr>
        <w:t>В соответствии с законодательством работникам предоставляются ежегодные дополнительные оплачиваемые отпуска:</w:t>
      </w:r>
    </w:p>
    <w:p w14:paraId="281E66EC">
      <w:pPr>
        <w:ind w:firstLine="705"/>
        <w:jc w:val="both"/>
        <w:rPr>
          <w:sz w:val="28"/>
          <w:szCs w:val="28"/>
          <w:lang w:val="zh-CN" w:eastAsia="zh-CN"/>
        </w:rPr>
      </w:pPr>
      <w:r>
        <w:rPr>
          <w:sz w:val="28"/>
          <w:szCs w:val="28"/>
          <w:lang w:val="zh-CN" w:eastAsia="zh-CN"/>
        </w:rPr>
        <w:t>- за работу с вредными условиями труда;</w:t>
      </w:r>
    </w:p>
    <w:p w14:paraId="315F2F05">
      <w:pPr>
        <w:ind w:firstLine="705"/>
        <w:jc w:val="both"/>
        <w:rPr>
          <w:sz w:val="28"/>
          <w:szCs w:val="28"/>
          <w:lang w:val="zh-CN" w:eastAsia="zh-CN"/>
        </w:rPr>
      </w:pPr>
      <w:r>
        <w:rPr>
          <w:sz w:val="28"/>
          <w:szCs w:val="28"/>
          <w:lang w:val="zh-CN" w:eastAsia="zh-CN"/>
        </w:rPr>
        <w:t>- за ненормированный рабочий день;</w:t>
      </w:r>
    </w:p>
    <w:p w14:paraId="2B9BB101">
      <w:pPr>
        <w:ind w:firstLine="705"/>
        <w:jc w:val="both"/>
        <w:rPr>
          <w:sz w:val="28"/>
          <w:szCs w:val="28"/>
          <w:lang w:val="zh-CN" w:eastAsia="zh-CN"/>
        </w:rPr>
      </w:pPr>
      <w:r>
        <w:rPr>
          <w:sz w:val="28"/>
          <w:szCs w:val="28"/>
          <w:lang w:val="zh-CN" w:eastAsia="zh-CN"/>
        </w:rPr>
        <w:t>- за особый характер работы;</w:t>
      </w:r>
    </w:p>
    <w:p w14:paraId="59AD1832">
      <w:pPr>
        <w:suppressAutoHyphens/>
        <w:autoSpaceDE w:val="0"/>
        <w:ind w:firstLine="567"/>
        <w:jc w:val="both"/>
        <w:rPr>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w:t>
      </w:r>
    </w:p>
    <w:p w14:paraId="16D32271">
      <w:pPr>
        <w:suppressAutoHyphens/>
        <w:autoSpaceDE w:val="0"/>
        <w:ind w:firstLine="567"/>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pPr>
        <w:ind w:firstLine="705"/>
        <w:jc w:val="both"/>
        <w:rPr>
          <w:sz w:val="28"/>
          <w:szCs w:val="28"/>
        </w:rPr>
      </w:pPr>
      <w:r>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pPr>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pPr>
        <w:pStyle w:val="28"/>
        <w:ind w:firstLine="709"/>
        <w:contextualSpacing/>
      </w:pPr>
      <w:r>
        <w:t>3.1.19.</w:t>
      </w:r>
      <w:r>
        <w:rPr>
          <w:rFonts w:eastAsia="Arial Unicode MS"/>
          <w:kern w:val="1"/>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1A5671FF">
      <w:pPr>
        <w:pStyle w:val="28"/>
        <w:ind w:firstLine="709"/>
        <w:contextualSpacing/>
      </w:pPr>
      <w:r>
        <w:t>3.1.20.</w:t>
      </w:r>
      <w:r>
        <w:rPr>
          <w:rFonts w:eastAsia="Arial Unicode MS"/>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016000A2">
      <w:pPr>
        <w:pStyle w:val="28"/>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B04F4C8">
      <w:pPr>
        <w:ind w:firstLine="709"/>
        <w:contextualSpacing/>
        <w:jc w:val="both"/>
        <w:rPr>
          <w:sz w:val="28"/>
          <w:szCs w:val="28"/>
        </w:rPr>
      </w:pPr>
      <w:r>
        <w:rPr>
          <w:sz w:val="28"/>
          <w:szCs w:val="28"/>
        </w:rPr>
        <w:t>3.1.21.</w:t>
      </w:r>
      <w:r>
        <w:rPr>
          <w:rFonts w:eastAsia="Arial Unicode MS"/>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14:paraId="01DE8C63">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51BC5C73">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4233813F">
      <w:pPr>
        <w:ind w:firstLine="709"/>
        <w:contextualSpacing/>
        <w:jc w:val="both"/>
        <w:rPr>
          <w:sz w:val="28"/>
          <w:szCs w:val="28"/>
        </w:rPr>
      </w:pPr>
      <w:r>
        <w:rPr>
          <w:sz w:val="28"/>
          <w:szCs w:val="28"/>
        </w:rPr>
        <w:t>-</w:t>
      </w:r>
      <w:r>
        <w:rPr>
          <w:rFonts w:eastAsia="Arial Unicode MS"/>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4CF213B8">
      <w:pPr>
        <w:ind w:firstLine="709"/>
        <w:contextualSpacing/>
        <w:jc w:val="both"/>
        <w:rPr>
          <w:sz w:val="28"/>
          <w:szCs w:val="28"/>
        </w:rPr>
      </w:pPr>
      <w:r>
        <w:rPr>
          <w:sz w:val="28"/>
          <w:szCs w:val="28"/>
        </w:rPr>
        <w:t>-</w:t>
      </w:r>
      <w:r>
        <w:rPr>
          <w:rFonts w:eastAsia="Arial Unicode MS"/>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05CDE02C">
      <w:pPr>
        <w:pStyle w:val="28"/>
        <w:ind w:firstLine="709"/>
        <w:contextualSpacing/>
      </w:pPr>
      <w:r>
        <w:t>3.1.22.</w:t>
      </w:r>
      <w:r>
        <w:rPr>
          <w:rFonts w:eastAsia="Arial Unicode MS"/>
          <w:kern w:val="1"/>
        </w:rPr>
        <w:t> </w:t>
      </w:r>
      <w:r>
        <w:t>Исчисление среднего заработка для оплаты ежегодного отпуска производится в соответствии со статьёй 139 ТК РФ.</w:t>
      </w:r>
    </w:p>
    <w:p w14:paraId="14B1FE9A">
      <w:pPr>
        <w:pStyle w:val="28"/>
        <w:ind w:firstLine="709"/>
        <w:contextualSpacing/>
      </w:pPr>
      <w:r>
        <w:t>3.1.23.</w:t>
      </w:r>
      <w:r>
        <w:rPr>
          <w:rFonts w:eastAsia="Arial Unicode MS"/>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pPr>
        <w:pStyle w:val="28"/>
        <w:ind w:firstLine="709"/>
        <w:contextualSpacing/>
      </w:pPr>
      <w:r>
        <w:t>3.1.24.</w:t>
      </w:r>
      <w:r>
        <w:rPr>
          <w:rFonts w:eastAsia="Arial Unicode MS"/>
          <w:kern w:val="1"/>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3DDF8BF0">
      <w:pPr>
        <w:pStyle w:val="88"/>
        <w:shd w:val="clear" w:color="auto" w:fill="FFFFFF"/>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pPr>
        <w:pStyle w:val="88"/>
        <w:numPr>
          <w:ilvl w:val="0"/>
          <w:numId w:val="4"/>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14:paraId="0EE7519D">
      <w:pPr>
        <w:pStyle w:val="88"/>
        <w:numPr>
          <w:ilvl w:val="0"/>
          <w:numId w:val="4"/>
        </w:numPr>
        <w:shd w:val="clear" w:color="auto" w:fill="FFFFFF"/>
        <w:tabs>
          <w:tab w:val="left" w:pos="993"/>
        </w:tabs>
        <w:ind w:left="0" w:firstLine="709"/>
        <w:contextualSpacing/>
        <w:jc w:val="both"/>
        <w:rPr>
          <w:sz w:val="28"/>
          <w:szCs w:val="28"/>
        </w:rPr>
      </w:pPr>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pPr>
        <w:pStyle w:val="88"/>
        <w:numPr>
          <w:ilvl w:val="0"/>
          <w:numId w:val="4"/>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14:paraId="1610AB83">
      <w:pPr>
        <w:pStyle w:val="88"/>
        <w:numPr>
          <w:ilvl w:val="0"/>
          <w:numId w:val="4"/>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14:paraId="79CCEB2E">
      <w:pPr>
        <w:pStyle w:val="88"/>
        <w:shd w:val="clear" w:color="auto" w:fill="FFFFFF"/>
        <w:ind w:firstLine="709"/>
        <w:contextualSpacing/>
        <w:jc w:val="both"/>
        <w:rPr>
          <w:sz w:val="28"/>
          <w:szCs w:val="28"/>
        </w:rPr>
      </w:pPr>
      <w:r>
        <w:rPr>
          <w:sz w:val="28"/>
          <w:szCs w:val="28"/>
        </w:rPr>
        <w:t>Перенесение отпуска на следующий рабочий год не допускается.</w:t>
      </w:r>
    </w:p>
    <w:p w14:paraId="65767A86">
      <w:pPr>
        <w:pStyle w:val="88"/>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14:paraId="008629F8">
      <w:pPr>
        <w:ind w:firstLine="709"/>
        <w:contextualSpacing/>
        <w:jc w:val="both"/>
        <w:rPr>
          <w:sz w:val="28"/>
          <w:szCs w:val="28"/>
        </w:rPr>
      </w:pPr>
      <w:r>
        <w:rPr>
          <w:sz w:val="28"/>
          <w:szCs w:val="28"/>
        </w:rPr>
        <w:t>3.1.25.</w:t>
      </w:r>
      <w:r>
        <w:rPr>
          <w:rFonts w:eastAsia="Arial Unicode MS"/>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2576855F">
      <w:pPr>
        <w:pStyle w:val="39"/>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700AE850">
      <w:pPr>
        <w:pStyle w:val="28"/>
        <w:ind w:firstLine="709"/>
        <w:contextualSpacing/>
      </w:pPr>
      <w:r>
        <w:t>3.2.</w:t>
      </w:r>
      <w:r>
        <w:rPr>
          <w:rFonts w:eastAsia="Arial Unicode MS"/>
          <w:kern w:val="1"/>
        </w:rPr>
        <w:t> </w:t>
      </w:r>
      <w:r>
        <w:t>Выборный орган первичной профсоюзной организации обязуется:</w:t>
      </w:r>
    </w:p>
    <w:p w14:paraId="6D7F3740">
      <w:pPr>
        <w:pStyle w:val="28"/>
        <w:ind w:firstLine="709"/>
        <w:contextualSpacing/>
      </w:pPr>
      <w:r>
        <w:t>3.2.1.</w:t>
      </w:r>
      <w:r>
        <w:rPr>
          <w:rFonts w:eastAsia="Arial Unicode MS"/>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44778B8F">
      <w:pPr>
        <w:pStyle w:val="28"/>
        <w:ind w:firstLine="709"/>
        <w:contextualSpacing/>
      </w:pPr>
      <w:r>
        <w:t>3.2.2.</w:t>
      </w:r>
      <w:r>
        <w:rPr>
          <w:rFonts w:eastAsia="Arial Unicode MS"/>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3931C9C9">
      <w:pPr>
        <w:pStyle w:val="28"/>
        <w:ind w:firstLine="709"/>
        <w:contextualSpacing/>
      </w:pPr>
      <w:r>
        <w:t>3.2.3.</w:t>
      </w:r>
      <w:r>
        <w:rPr>
          <w:rFonts w:eastAsia="Arial Unicode MS"/>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7B634F19">
      <w:pPr>
        <w:pStyle w:val="28"/>
        <w:ind w:firstLine="709"/>
        <w:contextualSpacing/>
        <w:jc w:val="center"/>
        <w:outlineLvl w:val="0"/>
        <w:rPr>
          <w:b/>
          <w:bCs/>
          <w:caps/>
        </w:rPr>
      </w:pPr>
    </w:p>
    <w:p w14:paraId="2BDE75A8">
      <w:pPr>
        <w:pStyle w:val="28"/>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14:paraId="10548660">
      <w:pPr>
        <w:pStyle w:val="14"/>
        <w:ind w:firstLine="709"/>
        <w:contextualSpacing/>
        <w:jc w:val="center"/>
        <w:rPr>
          <w:rFonts w:ascii="Times New Roman" w:hAnsi="Times New Roman" w:eastAsia="MS Mincho"/>
          <w:sz w:val="28"/>
          <w:szCs w:val="28"/>
        </w:rPr>
      </w:pPr>
    </w:p>
    <w:p w14:paraId="15B3CA46">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4.1.</w:t>
      </w:r>
      <w:r>
        <w:rPr>
          <w:rFonts w:eastAsia="Arial Unicode MS"/>
          <w:kern w:val="1"/>
          <w:sz w:val="28"/>
          <w:szCs w:val="28"/>
        </w:rPr>
        <w:t> </w:t>
      </w:r>
      <w:r>
        <w:rPr>
          <w:rFonts w:ascii="Times New Roman" w:hAnsi="Times New Roman"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2D639827">
      <w:pPr>
        <w:pStyle w:val="14"/>
        <w:ind w:firstLine="709"/>
        <w:contextualSpacing/>
        <w:jc w:val="both"/>
        <w:rPr>
          <w:rFonts w:ascii="Times New Roman" w:hAnsi="Times New Roman" w:eastAsia="MS Mincho"/>
          <w:i/>
          <w:iCs/>
          <w:sz w:val="24"/>
          <w:szCs w:val="24"/>
        </w:rPr>
      </w:pPr>
      <w:r>
        <w:rPr>
          <w:rFonts w:ascii="Times New Roman" w:hAnsi="Times New Roman" w:eastAsia="MS Mincho"/>
          <w:sz w:val="28"/>
          <w:szCs w:val="28"/>
        </w:rPr>
        <w:t>4.1.1.</w:t>
      </w:r>
      <w:r>
        <w:rPr>
          <w:rFonts w:eastAsia="Arial Unicode MS"/>
          <w:kern w:val="1"/>
          <w:sz w:val="28"/>
          <w:szCs w:val="28"/>
        </w:rPr>
        <w:t> </w:t>
      </w:r>
      <w:r>
        <w:rPr>
          <w:rFonts w:ascii="Times New Roman" w:hAnsi="Times New Roman" w:eastAsia="MS Mincho"/>
          <w:sz w:val="28"/>
          <w:szCs w:val="28"/>
        </w:rPr>
        <w:t>Днями выплаты заработной платы являются: 20 число текущего месяца и 5 число предыдущего месяца</w:t>
      </w:r>
      <w:r>
        <w:rPr>
          <w:rFonts w:ascii="Times New Roman" w:hAnsi="Times New Roman" w:eastAsia="MS Mincho"/>
          <w:i/>
          <w:iCs/>
          <w:sz w:val="24"/>
          <w:szCs w:val="24"/>
        </w:rPr>
        <w:t>.</w:t>
      </w:r>
    </w:p>
    <w:p w14:paraId="60D0D6E6">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4.1.2.</w:t>
      </w:r>
      <w:r>
        <w:rPr>
          <w:rFonts w:eastAsia="Arial Unicode MS"/>
          <w:kern w:val="1"/>
          <w:sz w:val="28"/>
          <w:szCs w:val="28"/>
        </w:rPr>
        <w:t> </w:t>
      </w:r>
      <w:r>
        <w:rPr>
          <w:rFonts w:ascii="Times New Roman" w:hAnsi="Times New Roman" w:eastAsia="MS Mincho"/>
          <w:sz w:val="28"/>
          <w:szCs w:val="28"/>
        </w:rPr>
        <w:t>При выплате заработной платы по итогам месяца работнику вручается расчётный листок, с указанием:</w:t>
      </w:r>
    </w:p>
    <w:p w14:paraId="5FFA4853">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составных частей заработной платы, причитающейся ему за соответствующий период;</w:t>
      </w:r>
    </w:p>
    <w:p w14:paraId="1FB579F0">
      <w:pPr>
        <w:pStyle w:val="14"/>
        <w:ind w:firstLine="709"/>
        <w:contextualSpacing/>
        <w:jc w:val="both"/>
        <w:rPr>
          <w:rFonts w:ascii="Times New Roman" w:hAnsi="Times New Roman"/>
          <w:iCs/>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размеров и оснований произведенных удержаний;</w:t>
      </w:r>
    </w:p>
    <w:p w14:paraId="5C1D6BB6">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общей денежной суммы, подлежащей выплате.</w:t>
      </w:r>
    </w:p>
    <w:p w14:paraId="1E036383">
      <w:pPr>
        <w:autoSpaceDE w:val="0"/>
        <w:autoSpaceDN w:val="0"/>
        <w:adjustRightInd w:val="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14:paraId="2D0E317C">
      <w:pPr>
        <w:autoSpaceDE w:val="0"/>
        <w:autoSpaceDN w:val="0"/>
        <w:adjustRightInd w:val="0"/>
        <w:ind w:firstLine="709"/>
        <w:contextualSpacing/>
        <w:jc w:val="both"/>
        <w:rPr>
          <w:sz w:val="28"/>
          <w:szCs w:val="28"/>
        </w:rPr>
      </w:pPr>
      <w:r>
        <w:rPr>
          <w:sz w:val="28"/>
          <w:szCs w:val="28"/>
        </w:rPr>
        <w:t xml:space="preserve">4.1.3. </w:t>
      </w:r>
      <w:r>
        <w:rPr>
          <w:rFonts w:eastAsia="Arial Unicode MS"/>
          <w:kern w:val="1"/>
          <w:sz w:val="28"/>
          <w:szCs w:val="28"/>
        </w:rPr>
        <w:t> </w:t>
      </w:r>
      <w:r>
        <w:rPr>
          <w:sz w:val="28"/>
          <w:szCs w:val="28"/>
        </w:rPr>
        <w:t xml:space="preserve">Работник вправе заменить кредитную организацию (банк), в </w:t>
      </w:r>
    </w:p>
    <w:p w14:paraId="51ACBE2E">
      <w:pPr>
        <w:autoSpaceDE w:val="0"/>
        <w:autoSpaceDN w:val="0"/>
        <w:adjustRightInd w:val="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6B08B94F">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14:paraId="33C0F098">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14:paraId="48B9FA4B">
      <w:pPr>
        <w:autoSpaceDE w:val="0"/>
        <w:autoSpaceDN w:val="0"/>
        <w:adjustRightInd w:val="0"/>
        <w:ind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p>
    <w:p w14:paraId="21C3ECFC">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74673BF0">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7734F7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5DBC43A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1A7C12B8">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выплаты стимулирующего характера (надбавки, премии и иные поощрительные выплаты).</w:t>
      </w:r>
    </w:p>
    <w:p w14:paraId="25EE5128">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CYR" w:hAnsi="Times New Roman CYR" w:cs="Times New Roman CYR"/>
          <w:bCs/>
          <w:sz w:val="28"/>
          <w:szCs w:val="28"/>
        </w:rPr>
        <w:t>Указом</w:t>
      </w:r>
      <w:r>
        <w:rPr>
          <w:rFonts w:ascii="Times New Roman CYR" w:hAnsi="Times New Roman CYR" w:cs="Times New Roman CYR"/>
          <w:bCs/>
          <w:sz w:val="28"/>
          <w:szCs w:val="28"/>
        </w:rPr>
        <w:fldChar w:fldCharType="end"/>
      </w:r>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494803A1">
      <w:pPr>
        <w:pStyle w:val="26"/>
        <w:ind w:left="0" w:firstLine="709"/>
        <w:contextualSpacing/>
        <w:jc w:val="both"/>
        <w:rPr>
          <w:iCs/>
          <w:sz w:val="28"/>
          <w:szCs w:val="28"/>
        </w:rPr>
      </w:pPr>
      <w:r>
        <w:rPr>
          <w:rFonts w:eastAsia="MS Mincho"/>
          <w:sz w:val="28"/>
          <w:szCs w:val="28"/>
        </w:rPr>
        <w:t>4.4.</w:t>
      </w:r>
      <w:r>
        <w:rPr>
          <w:rFonts w:eastAsia="Arial Unicode MS"/>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6AC00D94">
      <w:pPr>
        <w:pStyle w:val="26"/>
        <w:ind w:left="0" w:firstLine="709"/>
        <w:contextualSpacing/>
        <w:jc w:val="both"/>
        <w:rPr>
          <w:rFonts w:cs="Arial"/>
          <w:sz w:val="28"/>
          <w:szCs w:val="28"/>
        </w:rPr>
      </w:pPr>
      <w:r>
        <w:rPr>
          <w:sz w:val="28"/>
          <w:szCs w:val="28"/>
        </w:rPr>
        <w:t>4.5.</w:t>
      </w:r>
      <w:r>
        <w:rPr>
          <w:rFonts w:eastAsia="Arial Unicode MS"/>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5A732729">
      <w:pPr>
        <w:autoSpaceDE w:val="0"/>
        <w:autoSpaceDN w:val="0"/>
        <w:adjustRightInd w:val="0"/>
        <w:ind w:firstLine="709"/>
        <w:contextualSpacing/>
        <w:jc w:val="both"/>
        <w:rPr>
          <w:b/>
          <w:bCs/>
          <w:sz w:val="20"/>
          <w:szCs w:val="20"/>
        </w:rPr>
      </w:pPr>
      <w:r>
        <w:rPr>
          <w:rFonts w:cs="Arial"/>
          <w:sz w:val="28"/>
          <w:szCs w:val="28"/>
        </w:rPr>
        <w:t>4.6.</w:t>
      </w:r>
      <w:r>
        <w:rPr>
          <w:rFonts w:eastAsia="Arial Unicode MS"/>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4.7.</w:t>
      </w:r>
      <w:r>
        <w:rPr>
          <w:rFonts w:eastAsia="Arial Unicode MS"/>
          <w:kern w:val="1"/>
          <w:sz w:val="28"/>
          <w:szCs w:val="28"/>
        </w:rPr>
        <w:t> </w:t>
      </w:r>
      <w:r>
        <w:rPr>
          <w:rFonts w:ascii="Times New Roman" w:hAnsi="Times New Roman"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установлении квалификационной категории – со дня вынесения решения аттестационной комиссией;</w:t>
      </w:r>
    </w:p>
    <w:p w14:paraId="77312FF9">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присвоении почетного звания, награждении ведомственными знаками отличия - со дня награждения (присвоения);</w:t>
      </w:r>
    </w:p>
    <w:p w14:paraId="5C991F49">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hAnsi="Times New Roman" w:eastAsia="MS Mincho"/>
          <w:sz w:val="28"/>
          <w:szCs w:val="28"/>
        </w:rPr>
        <w:t>решения о выдаче соответствующего диплома;</w:t>
      </w:r>
    </w:p>
    <w:p w14:paraId="79522AE1">
      <w:pPr>
        <w:pStyle w:val="14"/>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7ADA0D41">
      <w:pPr>
        <w:ind w:firstLine="709"/>
        <w:contextualSpacing/>
        <w:jc w:val="both"/>
        <w:rPr>
          <w:sz w:val="28"/>
          <w:szCs w:val="28"/>
        </w:rPr>
      </w:pPr>
      <w:r>
        <w:rPr>
          <w:sz w:val="28"/>
          <w:szCs w:val="28"/>
        </w:rPr>
        <w:t>4.8.</w:t>
      </w:r>
      <w:r>
        <w:rPr>
          <w:rFonts w:eastAsia="Arial Unicode MS"/>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5E6CD316">
      <w:pPr>
        <w:pStyle w:val="13"/>
        <w:ind w:left="0" w:firstLine="709"/>
        <w:contextualSpacing/>
        <w:jc w:val="both"/>
        <w:rPr>
          <w:sz w:val="28"/>
          <w:szCs w:val="28"/>
        </w:rPr>
      </w:pPr>
      <w:r>
        <w:rPr>
          <w:sz w:val="28"/>
          <w:szCs w:val="28"/>
        </w:rPr>
        <w:t>4.9.</w:t>
      </w:r>
      <w:r>
        <w:rPr>
          <w:rFonts w:eastAsia="Arial Unicode MS"/>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7FBB4AC6">
      <w:pPr>
        <w:pStyle w:val="60"/>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1"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14:paraId="11BB1CDA">
      <w:pPr>
        <w:pStyle w:val="60"/>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pPr>
        <w:pStyle w:val="28"/>
        <w:ind w:firstLine="709"/>
        <w:contextualSpacing/>
        <w:rPr>
          <w:iCs/>
        </w:rPr>
      </w:pPr>
      <w:r>
        <w:t>4.11.</w:t>
      </w:r>
      <w:r>
        <w:rPr>
          <w:rFonts w:eastAsia="Arial Unicode MS"/>
          <w:kern w:val="1"/>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pPr>
        <w:pStyle w:val="33"/>
        <w:ind w:left="0" w:firstLine="709"/>
        <w:contextualSpacing/>
        <w:jc w:val="both"/>
        <w:rPr>
          <w:sz w:val="28"/>
          <w:szCs w:val="28"/>
        </w:rPr>
      </w:pPr>
      <w:r>
        <w:rPr>
          <w:sz w:val="28"/>
          <w:szCs w:val="28"/>
        </w:rPr>
        <w:t>4.12.</w:t>
      </w:r>
      <w:r>
        <w:rPr>
          <w:rFonts w:eastAsia="Arial Unicode MS"/>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60B786D9">
      <w:pPr>
        <w:pStyle w:val="33"/>
        <w:ind w:left="0" w:firstLine="709"/>
        <w:contextualSpacing/>
        <w:jc w:val="both"/>
        <w:rPr>
          <w:rStyle w:val="85"/>
          <w:color w:val="auto"/>
          <w:sz w:val="28"/>
          <w:szCs w:val="28"/>
        </w:rPr>
      </w:pPr>
      <w:r>
        <w:rPr>
          <w:color w:val="auto"/>
          <w:sz w:val="28"/>
          <w:szCs w:val="28"/>
        </w:rPr>
        <w:t>4.13.</w:t>
      </w:r>
      <w:r>
        <w:rPr>
          <w:rFonts w:eastAsia="Arial Unicode MS"/>
          <w:color w:val="auto"/>
          <w:kern w:val="1"/>
          <w:sz w:val="28"/>
          <w:szCs w:val="28"/>
        </w:rPr>
        <w:t> </w:t>
      </w:r>
      <w:r>
        <w:rPr>
          <w:rStyle w:val="85"/>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7BBD23F8">
      <w:pPr>
        <w:pStyle w:val="33"/>
        <w:ind w:left="0" w:firstLine="709"/>
        <w:contextualSpacing/>
        <w:jc w:val="both"/>
        <w:rPr>
          <w:color w:val="auto"/>
          <w:sz w:val="28"/>
          <w:szCs w:val="28"/>
        </w:rPr>
      </w:pPr>
      <w:r>
        <w:rPr>
          <w:spacing w:val="2"/>
          <w:sz w:val="28"/>
          <w:szCs w:val="28"/>
        </w:rPr>
        <w:t>4.14.</w:t>
      </w:r>
      <w:r>
        <w:rPr>
          <w:rFonts w:eastAsia="Arial Unicode MS"/>
          <w:kern w:val="1"/>
          <w:sz w:val="28"/>
          <w:szCs w:val="28"/>
        </w:rPr>
        <w:t> </w:t>
      </w:r>
      <w:r>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szCs w:val="28"/>
          <w:lang w:val="en-US"/>
        </w:rPr>
        <w:t>I</w:t>
      </w:r>
      <w:r>
        <w:rPr>
          <w:spacing w:val="2"/>
          <w:sz w:val="28"/>
          <w:szCs w:val="28"/>
        </w:rPr>
        <w:t>-</w:t>
      </w:r>
      <w:r>
        <w:rPr>
          <w:spacing w:val="2"/>
          <w:sz w:val="28"/>
          <w:szCs w:val="28"/>
          <w:lang w:val="en-US"/>
        </w:rPr>
        <w:t>IV</w:t>
      </w:r>
      <w:r>
        <w:rPr>
          <w:spacing w:val="2"/>
          <w:sz w:val="28"/>
          <w:szCs w:val="28"/>
        </w:rPr>
        <w:t xml:space="preserve"> классов в классы-комплекты, их наполняемость не должна превышать наполняемость, предусмотренную </w:t>
      </w:r>
      <w:r>
        <w:rPr>
          <w:b/>
          <w:spacing w:val="2"/>
          <w:sz w:val="28"/>
          <w:szCs w:val="28"/>
        </w:rPr>
        <w:t>СП 2.4.3648-20</w:t>
      </w:r>
      <w:r>
        <w:rPr>
          <w:spacing w:val="2"/>
          <w:sz w:val="28"/>
          <w:szCs w:val="28"/>
        </w:rPr>
        <w:t xml:space="preserve">. </w:t>
      </w:r>
      <w:r>
        <w:rPr>
          <w:color w:val="auto"/>
          <w:spacing w:val="2"/>
          <w:sz w:val="28"/>
          <w:szCs w:val="28"/>
        </w:rPr>
        <w:t>Создание классов-комплектов при проведении занятий с обучающимися 5 - 11 (12) классов не допускается.</w:t>
      </w:r>
    </w:p>
    <w:p w14:paraId="3CF0E8C5">
      <w:pPr>
        <w:pStyle w:val="33"/>
        <w:ind w:left="0" w:firstLine="709"/>
        <w:contextualSpacing/>
        <w:jc w:val="both"/>
        <w:rPr>
          <w:sz w:val="28"/>
          <w:szCs w:val="28"/>
        </w:rPr>
      </w:pPr>
      <w:r>
        <w:rPr>
          <w:sz w:val="28"/>
          <w:szCs w:val="28"/>
        </w:rPr>
        <w:t>4.15.</w:t>
      </w:r>
      <w:r>
        <w:rPr>
          <w:rFonts w:eastAsia="Arial Unicode MS"/>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pPr>
        <w:pStyle w:val="33"/>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pPr>
        <w:pStyle w:val="33"/>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pPr>
        <w:pStyle w:val="33"/>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pPr>
        <w:pStyle w:val="33"/>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5080153F">
      <w:pPr>
        <w:pStyle w:val="33"/>
        <w:ind w:left="0" w:firstLine="709"/>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pPr>
        <w:pStyle w:val="33"/>
        <w:ind w:left="0" w:firstLine="709"/>
        <w:contextualSpacing/>
        <w:jc w:val="both"/>
        <w:rPr>
          <w:sz w:val="28"/>
          <w:szCs w:val="28"/>
        </w:rPr>
      </w:pPr>
      <w:r>
        <w:rPr>
          <w:sz w:val="28"/>
          <w:szCs w:val="28"/>
        </w:rPr>
        <w:t>4.17. При условии выполнения дополнительных обязанностей, связанных с методической работой или наставнической деятельностью установить доплату.</w:t>
      </w:r>
    </w:p>
    <w:p w14:paraId="1B5D58BB">
      <w:pPr>
        <w:pStyle w:val="33"/>
        <w:ind w:left="0" w:firstLine="709"/>
        <w:contextualSpacing/>
        <w:jc w:val="both"/>
        <w:rPr>
          <w:sz w:val="28"/>
          <w:szCs w:val="28"/>
        </w:rPr>
      </w:pPr>
      <w:r>
        <w:rPr>
          <w:sz w:val="28"/>
          <w:szCs w:val="28"/>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14:paraId="72FDDE3D">
      <w:pPr>
        <w:pStyle w:val="33"/>
        <w:ind w:left="0" w:firstLine="709"/>
        <w:contextualSpacing/>
        <w:jc w:val="both"/>
        <w:rPr>
          <w:sz w:val="28"/>
          <w:szCs w:val="28"/>
        </w:rPr>
      </w:pPr>
    </w:p>
    <w:p w14:paraId="20130B67">
      <w:pPr>
        <w:pStyle w:val="28"/>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14:paraId="15A92395">
      <w:pPr>
        <w:pStyle w:val="28"/>
        <w:ind w:firstLine="709"/>
        <w:contextualSpacing/>
        <w:jc w:val="center"/>
        <w:rPr>
          <w:b/>
          <w:bCs/>
        </w:rPr>
      </w:pPr>
    </w:p>
    <w:p w14:paraId="14C6CCF5">
      <w:pPr>
        <w:pStyle w:val="28"/>
        <w:ind w:firstLine="709"/>
        <w:contextualSpacing/>
        <w:rPr>
          <w:bCs/>
        </w:rPr>
      </w:pPr>
      <w:r>
        <w:rPr>
          <w:bCs/>
        </w:rPr>
        <w:t>5.</w:t>
      </w:r>
      <w:r>
        <w:rPr>
          <w:rFonts w:eastAsia="Arial Unicode MS"/>
          <w:kern w:val="1"/>
        </w:rPr>
        <w:t> </w:t>
      </w:r>
      <w:r>
        <w:rPr>
          <w:bCs/>
        </w:rPr>
        <w:t>Стороны договорились о том, что:</w:t>
      </w:r>
    </w:p>
    <w:p w14:paraId="29B18937">
      <w:pPr>
        <w:pStyle w:val="72"/>
        <w:ind w:firstLine="709"/>
        <w:contextualSpacing/>
        <w:jc w:val="both"/>
        <w:rPr>
          <w:color w:val="auto"/>
          <w:sz w:val="28"/>
          <w:szCs w:val="28"/>
        </w:rPr>
      </w:pPr>
      <w:r>
        <w:rPr>
          <w:color w:val="auto"/>
          <w:sz w:val="28"/>
          <w:szCs w:val="28"/>
        </w:rPr>
        <w:t>5.1.1.</w:t>
      </w:r>
      <w:r>
        <w:rPr>
          <w:rFonts w:eastAsia="Arial Unicode MS"/>
          <w:color w:val="auto"/>
          <w:kern w:val="1"/>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3DF8AD4D">
      <w:pPr>
        <w:ind w:firstLine="705"/>
        <w:jc w:val="both"/>
        <w:rPr>
          <w:b/>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 xml:space="preserve">2. </w:t>
      </w:r>
      <w:r>
        <w:rPr>
          <w:sz w:val="28"/>
          <w:szCs w:val="28"/>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14:paraId="081D3FF6">
      <w:pPr>
        <w:jc w:val="both"/>
        <w:rPr>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2</w:t>
      </w:r>
      <w:r>
        <w:rPr>
          <w:sz w:val="28"/>
          <w:szCs w:val="28"/>
          <w:lang w:val="zh-CN" w:eastAsia="zh-CN"/>
        </w:rPr>
        <w:t>.</w:t>
      </w:r>
      <w:r>
        <w:rPr>
          <w:sz w:val="28"/>
          <w:szCs w:val="28"/>
          <w:lang w:eastAsia="zh-CN"/>
        </w:rPr>
        <w:t>1</w:t>
      </w:r>
      <w:r>
        <w:rPr>
          <w:sz w:val="28"/>
          <w:szCs w:val="28"/>
          <w:lang w:val="zh-CN" w:eastAsia="zh-CN"/>
        </w:rPr>
        <w:t>. Предоставл</w:t>
      </w:r>
      <w:r>
        <w:rPr>
          <w:sz w:val="28"/>
          <w:szCs w:val="28"/>
          <w:lang w:eastAsia="zh-CN"/>
        </w:rPr>
        <w:t>ять</w:t>
      </w:r>
      <w:r>
        <w:rPr>
          <w:sz w:val="28"/>
          <w:szCs w:val="28"/>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pPr>
        <w:jc w:val="both"/>
        <w:rPr>
          <w:b/>
          <w:bCs/>
          <w:sz w:val="28"/>
          <w:szCs w:val="28"/>
          <w:lang w:val="zh-CN" w:eastAsia="zh-CN"/>
        </w:rPr>
      </w:pPr>
      <w:r>
        <w:rPr>
          <w:b/>
          <w:bCs/>
          <w:sz w:val="28"/>
          <w:szCs w:val="28"/>
          <w:lang w:val="zh-CN" w:eastAsia="zh-CN"/>
        </w:rPr>
        <w:tab/>
      </w:r>
      <w:r>
        <w:rPr>
          <w:b/>
          <w:bCs/>
          <w:sz w:val="28"/>
          <w:szCs w:val="28"/>
          <w:lang w:eastAsia="zh-CN"/>
        </w:rPr>
        <w:t>5</w:t>
      </w:r>
      <w:r>
        <w:rPr>
          <w:b/>
          <w:bCs/>
          <w:sz w:val="28"/>
          <w:szCs w:val="28"/>
          <w:lang w:val="zh-CN" w:eastAsia="zh-CN"/>
        </w:rPr>
        <w:t>.</w:t>
      </w:r>
      <w:r>
        <w:rPr>
          <w:b/>
          <w:bCs/>
          <w:sz w:val="28"/>
          <w:szCs w:val="28"/>
          <w:lang w:eastAsia="zh-CN"/>
        </w:rPr>
        <w:t>2</w:t>
      </w:r>
      <w:r>
        <w:rPr>
          <w:b/>
          <w:bCs/>
          <w:sz w:val="28"/>
          <w:szCs w:val="28"/>
          <w:lang w:val="zh-CN" w:eastAsia="zh-CN"/>
        </w:rPr>
        <w:t>.</w:t>
      </w:r>
      <w:r>
        <w:rPr>
          <w:b/>
          <w:bCs/>
          <w:sz w:val="28"/>
          <w:szCs w:val="28"/>
          <w:lang w:eastAsia="zh-CN"/>
        </w:rPr>
        <w:t>2</w:t>
      </w:r>
      <w:r>
        <w:rPr>
          <w:b/>
          <w:bCs/>
          <w:sz w:val="28"/>
          <w:szCs w:val="28"/>
          <w:lang w:val="zh-CN" w:eastAsia="zh-CN"/>
        </w:rPr>
        <w:t>. Предоставл</w:t>
      </w:r>
      <w:r>
        <w:rPr>
          <w:b/>
          <w:bCs/>
          <w:sz w:val="28"/>
          <w:szCs w:val="28"/>
          <w:lang w:eastAsia="zh-CN"/>
        </w:rPr>
        <w:t xml:space="preserve">ять </w:t>
      </w:r>
      <w:r>
        <w:rPr>
          <w:b/>
          <w:bCs/>
          <w:sz w:val="28"/>
          <w:szCs w:val="28"/>
          <w:lang w:val="zh-CN" w:eastAsia="zh-CN"/>
        </w:rPr>
        <w:t xml:space="preserve">работникам образования </w:t>
      </w:r>
      <w:r>
        <w:rPr>
          <w:b/>
          <w:bCs/>
          <w:sz w:val="28"/>
          <w:szCs w:val="28"/>
          <w:lang w:eastAsia="zh-CN"/>
        </w:rPr>
        <w:t xml:space="preserve">полностью </w:t>
      </w:r>
      <w:r>
        <w:rPr>
          <w:b/>
          <w:bCs/>
          <w:sz w:val="28"/>
          <w:szCs w:val="28"/>
          <w:lang w:val="zh-CN" w:eastAsia="zh-CN"/>
        </w:rPr>
        <w:t>оплачиваемы</w:t>
      </w:r>
      <w:r>
        <w:rPr>
          <w:b/>
          <w:bCs/>
          <w:sz w:val="28"/>
          <w:szCs w:val="28"/>
          <w:lang w:eastAsia="zh-CN"/>
        </w:rPr>
        <w:t>е</w:t>
      </w:r>
      <w:r>
        <w:rPr>
          <w:b/>
          <w:bCs/>
          <w:sz w:val="28"/>
          <w:szCs w:val="28"/>
          <w:lang w:val="zh-CN" w:eastAsia="zh-CN"/>
        </w:rPr>
        <w:t xml:space="preserve"> свободны</w:t>
      </w:r>
      <w:r>
        <w:rPr>
          <w:b/>
          <w:bCs/>
          <w:sz w:val="28"/>
          <w:szCs w:val="28"/>
          <w:lang w:eastAsia="zh-CN"/>
        </w:rPr>
        <w:t>е</w:t>
      </w:r>
      <w:r>
        <w:rPr>
          <w:b/>
          <w:bCs/>
          <w:sz w:val="28"/>
          <w:szCs w:val="28"/>
          <w:lang w:val="zh-CN" w:eastAsia="zh-CN"/>
        </w:rPr>
        <w:t xml:space="preserve"> дн</w:t>
      </w:r>
      <w:r>
        <w:rPr>
          <w:b/>
          <w:bCs/>
          <w:sz w:val="28"/>
          <w:szCs w:val="28"/>
          <w:lang w:eastAsia="zh-CN"/>
        </w:rPr>
        <w:t>и</w:t>
      </w:r>
      <w:r>
        <w:rPr>
          <w:b/>
          <w:bCs/>
          <w:sz w:val="28"/>
          <w:szCs w:val="28"/>
          <w:lang w:val="zh-CN" w:eastAsia="zh-CN"/>
        </w:rPr>
        <w:t xml:space="preserve"> по следующим причинам:</w:t>
      </w:r>
    </w:p>
    <w:p w14:paraId="516C3B98">
      <w:pPr>
        <w:jc w:val="both"/>
        <w:rPr>
          <w:sz w:val="28"/>
          <w:szCs w:val="28"/>
          <w:lang w:val="zh-CN" w:eastAsia="zh-CN"/>
        </w:rPr>
      </w:pPr>
      <w:r>
        <w:rPr>
          <w:sz w:val="28"/>
          <w:szCs w:val="28"/>
          <w:lang w:val="zh-CN" w:eastAsia="zh-CN"/>
        </w:rPr>
        <w:tab/>
      </w:r>
      <w:r>
        <w:rPr>
          <w:sz w:val="28"/>
          <w:szCs w:val="28"/>
          <w:lang w:val="zh-CN" w:eastAsia="zh-CN"/>
        </w:rPr>
        <w:t>- бракосочетание работника - три рабочих дня;</w:t>
      </w:r>
    </w:p>
    <w:p w14:paraId="4037142E">
      <w:pPr>
        <w:jc w:val="both"/>
        <w:rPr>
          <w:sz w:val="28"/>
          <w:szCs w:val="28"/>
          <w:lang w:val="zh-CN" w:eastAsia="zh-CN"/>
        </w:rPr>
      </w:pPr>
      <w:r>
        <w:rPr>
          <w:sz w:val="28"/>
          <w:szCs w:val="28"/>
          <w:lang w:val="zh-CN" w:eastAsia="zh-CN"/>
        </w:rPr>
        <w:tab/>
      </w:r>
      <w:r>
        <w:rPr>
          <w:sz w:val="28"/>
          <w:szCs w:val="28"/>
          <w:lang w:val="zh-CN" w:eastAsia="zh-CN"/>
        </w:rPr>
        <w:t>- бракосочетание детей - один рабочий день;</w:t>
      </w:r>
    </w:p>
    <w:p w14:paraId="1C0DFA03">
      <w:pPr>
        <w:jc w:val="both"/>
        <w:rPr>
          <w:sz w:val="28"/>
          <w:szCs w:val="28"/>
          <w:lang w:val="zh-CN" w:eastAsia="zh-CN"/>
        </w:rPr>
      </w:pPr>
      <w:r>
        <w:rPr>
          <w:sz w:val="28"/>
          <w:szCs w:val="28"/>
          <w:lang w:val="zh-CN" w:eastAsia="zh-CN"/>
        </w:rPr>
        <w:tab/>
      </w:r>
      <w:r>
        <w:rPr>
          <w:sz w:val="28"/>
          <w:szCs w:val="28"/>
          <w:lang w:val="zh-CN" w:eastAsia="zh-CN"/>
        </w:rPr>
        <w:t>- родителям первоклассников - 1 сентября; родителям выпускников в день последнего звонка;</w:t>
      </w:r>
    </w:p>
    <w:p w14:paraId="5F3CFBA3">
      <w:pPr>
        <w:jc w:val="both"/>
        <w:rPr>
          <w:sz w:val="28"/>
          <w:szCs w:val="28"/>
          <w:lang w:val="zh-CN" w:eastAsia="zh-CN"/>
        </w:rPr>
      </w:pPr>
      <w:r>
        <w:rPr>
          <w:sz w:val="28"/>
          <w:szCs w:val="28"/>
          <w:lang w:val="zh-CN" w:eastAsia="zh-CN"/>
        </w:rPr>
        <w:tab/>
      </w:r>
      <w:r>
        <w:rPr>
          <w:sz w:val="28"/>
          <w:szCs w:val="28"/>
          <w:lang w:val="zh-CN" w:eastAsia="zh-CN"/>
        </w:rPr>
        <w:t>- смерть детей, родителей, супруга, супруги - три рабочих дня;</w:t>
      </w:r>
    </w:p>
    <w:p w14:paraId="418E7F0C">
      <w:pPr>
        <w:jc w:val="both"/>
        <w:rPr>
          <w:sz w:val="28"/>
          <w:szCs w:val="28"/>
          <w:lang w:val="zh-CN" w:eastAsia="zh-CN"/>
        </w:rPr>
      </w:pPr>
      <w:r>
        <w:rPr>
          <w:sz w:val="28"/>
          <w:szCs w:val="28"/>
          <w:lang w:val="zh-CN" w:eastAsia="zh-CN"/>
        </w:rPr>
        <w:tab/>
      </w:r>
      <w:r>
        <w:rPr>
          <w:sz w:val="28"/>
          <w:szCs w:val="28"/>
          <w:lang w:val="zh-CN" w:eastAsia="zh-CN"/>
        </w:rPr>
        <w:t>- переезд на новое место жительства - два рабочих дня;</w:t>
      </w:r>
    </w:p>
    <w:p w14:paraId="12ACB93E">
      <w:pPr>
        <w:jc w:val="both"/>
        <w:rPr>
          <w:sz w:val="28"/>
          <w:szCs w:val="28"/>
          <w:lang w:val="zh-CN" w:eastAsia="zh-CN"/>
        </w:rPr>
      </w:pPr>
      <w:r>
        <w:rPr>
          <w:sz w:val="28"/>
          <w:szCs w:val="28"/>
          <w:lang w:val="zh-CN" w:eastAsia="zh-CN"/>
        </w:rPr>
        <w:tab/>
      </w:r>
      <w:r>
        <w:rPr>
          <w:sz w:val="28"/>
          <w:szCs w:val="28"/>
          <w:lang w:val="zh-CN" w:eastAsia="zh-CN"/>
        </w:rPr>
        <w:t>- проводы сына на службу в армию - один рабочий день;</w:t>
      </w:r>
    </w:p>
    <w:p w14:paraId="074B36C0">
      <w:pPr>
        <w:jc w:val="both"/>
        <w:rPr>
          <w:sz w:val="28"/>
          <w:szCs w:val="28"/>
          <w:lang w:val="zh-CN" w:eastAsia="zh-CN"/>
        </w:rPr>
      </w:pPr>
      <w:r>
        <w:rPr>
          <w:sz w:val="28"/>
          <w:szCs w:val="28"/>
          <w:lang w:val="zh-CN" w:eastAsia="zh-CN"/>
        </w:rPr>
        <w:tab/>
      </w:r>
      <w:r>
        <w:rPr>
          <w:sz w:val="28"/>
          <w:szCs w:val="28"/>
          <w:lang w:val="zh-CN" w:eastAsia="zh-CN"/>
        </w:rPr>
        <w:t xml:space="preserve">- работникам, имеющим родителей в возрасте 80 лет и старше– один </w:t>
      </w:r>
      <w:r>
        <w:rPr>
          <w:sz w:val="28"/>
          <w:szCs w:val="28"/>
          <w:lang w:eastAsia="zh-CN"/>
        </w:rPr>
        <w:t xml:space="preserve">рабочий </w:t>
      </w:r>
      <w:r>
        <w:rPr>
          <w:sz w:val="28"/>
          <w:szCs w:val="28"/>
          <w:lang w:val="zh-CN" w:eastAsia="zh-CN"/>
        </w:rPr>
        <w:t>день в квартал;</w:t>
      </w:r>
    </w:p>
    <w:p w14:paraId="6B801234">
      <w:pPr>
        <w:jc w:val="both"/>
        <w:rPr>
          <w:sz w:val="28"/>
          <w:szCs w:val="28"/>
          <w:lang w:eastAsia="zh-CN"/>
        </w:rPr>
      </w:pPr>
      <w:r>
        <w:rPr>
          <w:sz w:val="28"/>
          <w:szCs w:val="28"/>
          <w:lang w:val="zh-CN" w:eastAsia="zh-CN"/>
        </w:rPr>
        <w:tab/>
      </w:r>
      <w:r>
        <w:rPr>
          <w:sz w:val="28"/>
          <w:szCs w:val="28"/>
          <w:lang w:val="zh-CN" w:eastAsia="zh-CN"/>
        </w:rPr>
        <w:t>- работникам, являющимся участниками боевых действий – один</w:t>
      </w:r>
      <w:r>
        <w:rPr>
          <w:sz w:val="28"/>
          <w:szCs w:val="28"/>
          <w:lang w:eastAsia="zh-CN"/>
        </w:rPr>
        <w:t xml:space="preserve"> рабочий </w:t>
      </w:r>
      <w:r>
        <w:rPr>
          <w:sz w:val="28"/>
          <w:szCs w:val="28"/>
          <w:lang w:val="zh-CN" w:eastAsia="zh-CN"/>
        </w:rPr>
        <w:t xml:space="preserve"> день в кварта</w:t>
      </w:r>
      <w:r>
        <w:rPr>
          <w:sz w:val="28"/>
          <w:szCs w:val="28"/>
          <w:lang w:eastAsia="zh-CN"/>
        </w:rPr>
        <w:t>л;</w:t>
      </w:r>
    </w:p>
    <w:p w14:paraId="2B474669">
      <w:pPr>
        <w:jc w:val="both"/>
        <w:rPr>
          <w:sz w:val="28"/>
          <w:szCs w:val="28"/>
          <w:lang w:val="zh-CN" w:eastAsia="zh-CN"/>
        </w:rPr>
      </w:pPr>
      <w:r>
        <w:rPr>
          <w:sz w:val="28"/>
          <w:szCs w:val="28"/>
          <w:lang w:eastAsia="zh-CN"/>
        </w:rPr>
        <w:tab/>
      </w:r>
      <w:r>
        <w:rPr>
          <w:sz w:val="28"/>
          <w:szCs w:val="28"/>
          <w:lang w:eastAsia="zh-CN"/>
        </w:rPr>
        <w:t xml:space="preserve">- за работу </w:t>
      </w:r>
      <w:r>
        <w:rPr>
          <w:sz w:val="28"/>
          <w:szCs w:val="28"/>
          <w:lang w:val="zh-CN" w:eastAsia="zh-CN"/>
        </w:rPr>
        <w:t xml:space="preserve">в течение  </w:t>
      </w:r>
      <w:r>
        <w:rPr>
          <w:sz w:val="28"/>
          <w:szCs w:val="28"/>
          <w:lang w:eastAsia="zh-CN"/>
        </w:rPr>
        <w:t xml:space="preserve"> </w:t>
      </w:r>
      <w:r>
        <w:rPr>
          <w:sz w:val="28"/>
          <w:szCs w:val="28"/>
          <w:lang w:val="zh-CN" w:eastAsia="zh-CN"/>
        </w:rPr>
        <w:t>года без листа нетрудоспособности</w:t>
      </w:r>
      <w:r>
        <w:rPr>
          <w:sz w:val="28"/>
          <w:szCs w:val="28"/>
          <w:lang w:eastAsia="zh-CN"/>
        </w:rPr>
        <w:t xml:space="preserve"> -</w:t>
      </w:r>
      <w:r>
        <w:rPr>
          <w:sz w:val="28"/>
          <w:szCs w:val="28"/>
          <w:lang w:val="zh-CN" w:eastAsia="zh-CN"/>
        </w:rPr>
        <w:t xml:space="preserve"> 3 </w:t>
      </w:r>
      <w:r>
        <w:rPr>
          <w:sz w:val="28"/>
          <w:szCs w:val="28"/>
          <w:lang w:eastAsia="zh-CN"/>
        </w:rPr>
        <w:t>рабочих</w:t>
      </w:r>
      <w:r>
        <w:rPr>
          <w:sz w:val="28"/>
          <w:szCs w:val="28"/>
          <w:lang w:val="zh-CN" w:eastAsia="zh-CN"/>
        </w:rPr>
        <w:t xml:space="preserve"> дн</w:t>
      </w:r>
      <w:r>
        <w:rPr>
          <w:sz w:val="28"/>
          <w:szCs w:val="28"/>
          <w:lang w:eastAsia="zh-CN"/>
        </w:rPr>
        <w:t>я</w:t>
      </w:r>
      <w:r>
        <w:rPr>
          <w:sz w:val="28"/>
          <w:szCs w:val="28"/>
          <w:lang w:val="zh-CN" w:eastAsia="zh-CN"/>
        </w:rPr>
        <w:t>.</w:t>
      </w:r>
    </w:p>
    <w:p w14:paraId="3219B9A9">
      <w:pPr>
        <w:jc w:val="both"/>
        <w:rPr>
          <w:sz w:val="28"/>
          <w:szCs w:val="28"/>
          <w:lang w:eastAsia="zh-CN"/>
        </w:rPr>
      </w:pPr>
      <w:r>
        <w:rPr>
          <w:sz w:val="28"/>
          <w:szCs w:val="28"/>
          <w:lang w:val="zh-CN" w:eastAsia="zh-CN"/>
        </w:rPr>
        <w:tab/>
      </w:r>
      <w:r>
        <w:rPr>
          <w:sz w:val="28"/>
          <w:szCs w:val="28"/>
          <w:lang w:eastAsia="zh-CN"/>
        </w:rPr>
        <w:t>По требованию Работодателя работник обязан представить подтверждающие событие документы.</w:t>
      </w:r>
    </w:p>
    <w:p w14:paraId="7107C1E0">
      <w:pPr>
        <w:pStyle w:val="72"/>
        <w:ind w:firstLine="709"/>
        <w:contextualSpacing/>
        <w:jc w:val="both"/>
        <w:rPr>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2B776368">
      <w:pPr>
        <w:pStyle w:val="28"/>
        <w:ind w:firstLine="709"/>
        <w:contextualSpacing/>
        <w:rPr>
          <w:b/>
        </w:rPr>
      </w:pPr>
      <w:r>
        <w:rPr>
          <w:b/>
        </w:rPr>
        <w:t>5.3.</w:t>
      </w:r>
      <w:r>
        <w:rPr>
          <w:rFonts w:eastAsia="Arial Unicode MS"/>
          <w:b/>
          <w:kern w:val="1"/>
        </w:rPr>
        <w:t> </w:t>
      </w:r>
      <w:r>
        <w:rPr>
          <w:b/>
        </w:rPr>
        <w:t>Работодатель обязуется:</w:t>
      </w:r>
    </w:p>
    <w:p w14:paraId="1E2D4B16">
      <w:pPr>
        <w:pStyle w:val="28"/>
        <w:ind w:firstLine="709"/>
        <w:contextualSpacing/>
      </w:pPr>
      <w:r>
        <w:t>5.3.1.</w:t>
      </w:r>
      <w:r>
        <w:rPr>
          <w:rFonts w:eastAsia="Arial Unicode MS"/>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4AA652F6">
      <w:pPr>
        <w:pStyle w:val="28"/>
        <w:ind w:firstLine="709"/>
        <w:contextualSpacing/>
        <w:rPr>
          <w:i/>
          <w:iCs/>
        </w:rPr>
      </w:pPr>
      <w:r>
        <w:t>5.3.2.</w:t>
      </w:r>
      <w:r>
        <w:rPr>
          <w:rFonts w:eastAsia="Arial Unicode MS"/>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14:paraId="0F287378">
      <w:pPr>
        <w:pStyle w:val="28"/>
        <w:ind w:firstLine="709"/>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65EBC765">
      <w:pPr>
        <w:pStyle w:val="28"/>
        <w:tabs>
          <w:tab w:val="left" w:pos="1620"/>
        </w:tabs>
        <w:ind w:firstLine="709"/>
        <w:contextualSpacing/>
      </w:pPr>
      <w:r>
        <w:t>5.3.4.</w:t>
      </w:r>
      <w:r>
        <w:rPr>
          <w:rFonts w:eastAsia="Arial Unicode MS"/>
          <w:kern w:val="1"/>
        </w:rPr>
        <w:t> </w:t>
      </w:r>
      <w: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14511CC8">
      <w:pPr>
        <w:pStyle w:val="28"/>
        <w:ind w:firstLine="709"/>
        <w:contextualSpacing/>
      </w:pPr>
      <w:r>
        <w:t>5.3.5.</w:t>
      </w:r>
      <w:r>
        <w:rPr>
          <w:rFonts w:eastAsia="Arial Unicode MS"/>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pPr>
        <w:pStyle w:val="28"/>
        <w:ind w:firstLine="709"/>
        <w:contextualSpacing/>
      </w:pPr>
      <w:r>
        <w:t>5.3.6.</w:t>
      </w:r>
      <w:r>
        <w:rPr>
          <w:rFonts w:eastAsia="Arial Unicode MS"/>
          <w:kern w:val="1"/>
        </w:rPr>
        <w:t> </w:t>
      </w:r>
      <w:r>
        <w:t>Ежегодно отчислять в первичную профсоюзную организацию денежные средства в размере 29 000 рублей на проведение культурно-массовой и физкультурно-оздоровительной работы.</w:t>
      </w:r>
    </w:p>
    <w:p w14:paraId="355B46E4">
      <w:pPr>
        <w:pStyle w:val="28"/>
        <w:ind w:firstLine="709"/>
        <w:contextualSpacing/>
      </w:pPr>
      <w:r>
        <w:t>5.3.7.</w:t>
      </w:r>
      <w:r>
        <w:rPr>
          <w:rFonts w:eastAsia="Arial Unicode MS"/>
          <w:kern w:val="1"/>
        </w:rPr>
        <w:t> </w:t>
      </w:r>
      <w:r>
        <w:t>Оказывать работникам материальную помощь при рождении ребёнка.</w:t>
      </w:r>
    </w:p>
    <w:p w14:paraId="4074AA7E">
      <w:pPr>
        <w:tabs>
          <w:tab w:val="left" w:pos="1560"/>
        </w:tabs>
        <w:ind w:firstLine="709"/>
        <w:jc w:val="both"/>
      </w:pPr>
      <w:r>
        <w:rPr>
          <w:sz w:val="28"/>
          <w:szCs w:val="28"/>
        </w:rPr>
        <w:t>5.3.8.</w:t>
      </w:r>
      <w:r>
        <w:t xml:space="preserve"> </w:t>
      </w:r>
      <w:r>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pPr>
        <w:tabs>
          <w:tab w:val="left" w:pos="1560"/>
        </w:tabs>
        <w:ind w:firstLine="709"/>
        <w:jc w:val="both"/>
        <w:rPr>
          <w:sz w:val="28"/>
          <w:szCs w:val="28"/>
        </w:rPr>
      </w:pPr>
      <w:r>
        <w:rPr>
          <w:sz w:val="28"/>
          <w:szCs w:val="28"/>
        </w:rPr>
        <w:t>5.3.9.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2E0BF4DF">
      <w:pPr>
        <w:tabs>
          <w:tab w:val="left" w:pos="1560"/>
        </w:tabs>
        <w:ind w:firstLine="709"/>
        <w:jc w:val="both"/>
        <w:rPr>
          <w:sz w:val="28"/>
          <w:szCs w:val="28"/>
        </w:rPr>
      </w:pPr>
      <w:r>
        <w:rPr>
          <w:sz w:val="28"/>
          <w:szCs w:val="28"/>
        </w:rPr>
        <w:t>Работники, не достигшие </w:t>
      </w:r>
      <w:r>
        <w:fldChar w:fldCharType="begin"/>
      </w:r>
      <w:r>
        <w:instrText xml:space="preserve"> HYPERLINK "https://internet.garant.ru/" \l "/document/70552688/entry/6000" </w:instrText>
      </w:r>
      <w: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pPr>
        <w:pStyle w:val="72"/>
        <w:ind w:firstLine="709"/>
        <w:contextualSpacing/>
        <w:jc w:val="both"/>
        <w:rPr>
          <w:color w:val="auto"/>
          <w:sz w:val="28"/>
          <w:szCs w:val="28"/>
        </w:rPr>
      </w:pPr>
      <w:r>
        <w:rPr>
          <w:b/>
          <w:bCs/>
          <w:color w:val="auto"/>
          <w:sz w:val="28"/>
          <w:szCs w:val="28"/>
        </w:rPr>
        <w:t>5.4.</w:t>
      </w:r>
      <w:r>
        <w:rPr>
          <w:rFonts w:eastAsia="Arial Unicode MS"/>
          <w:b/>
          <w:bCs/>
          <w:color w:val="auto"/>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14:paraId="0695E968">
      <w:pPr>
        <w:pStyle w:val="72"/>
        <w:ind w:firstLine="709"/>
        <w:contextualSpacing/>
        <w:jc w:val="both"/>
        <w:rPr>
          <w:color w:val="auto"/>
          <w:sz w:val="28"/>
          <w:szCs w:val="28"/>
        </w:rPr>
      </w:pPr>
      <w:r>
        <w:rPr>
          <w:color w:val="auto"/>
          <w:sz w:val="28"/>
          <w:szCs w:val="28"/>
        </w:rPr>
        <w:t>5.4.1.</w:t>
      </w:r>
      <w:r>
        <w:rPr>
          <w:rFonts w:eastAsia="Arial Unicode MS"/>
          <w:color w:val="auto"/>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pPr>
        <w:pStyle w:val="28"/>
        <w:ind w:firstLine="709"/>
        <w:contextualSpacing/>
      </w:pPr>
      <w:r>
        <w:t>5.4.2.</w:t>
      </w:r>
      <w:r>
        <w:rPr>
          <w:rFonts w:eastAsia="Arial Unicode MS"/>
          <w:kern w:val="1"/>
        </w:rPr>
        <w:t> </w:t>
      </w:r>
      <w:r>
        <w:t>Ежегодно выделять для членов Профсоюза денежные средства согласно смете профсоюзных расходов по направлениям:</w:t>
      </w:r>
    </w:p>
    <w:p w14:paraId="58451C21">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оказание материальной помощи; </w:t>
      </w:r>
    </w:p>
    <w:p w14:paraId="6E54FB92">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оздоровления; </w:t>
      </w:r>
    </w:p>
    <w:p w14:paraId="4D440B38">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работы с детьми работников; </w:t>
      </w:r>
    </w:p>
    <w:p w14:paraId="466F54DC">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спортивной работы; </w:t>
      </w:r>
    </w:p>
    <w:p w14:paraId="38175CE1">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14:paraId="7352FF39">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культурно-массовых и спортивных мероприятий; </w:t>
      </w:r>
    </w:p>
    <w:p w14:paraId="52162597">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социальные программы для членов Профсоюза. </w:t>
      </w:r>
    </w:p>
    <w:p w14:paraId="36AD03AC">
      <w:pPr>
        <w:pStyle w:val="72"/>
        <w:ind w:firstLine="709"/>
        <w:contextualSpacing/>
        <w:jc w:val="both"/>
        <w:rPr>
          <w:color w:val="auto"/>
          <w:sz w:val="28"/>
          <w:szCs w:val="28"/>
        </w:rPr>
      </w:pPr>
      <w:r>
        <w:rPr>
          <w:color w:val="auto"/>
          <w:sz w:val="28"/>
          <w:szCs w:val="28"/>
        </w:rPr>
        <w:t>5.4.3.</w:t>
      </w:r>
      <w:r>
        <w:rPr>
          <w:rFonts w:eastAsia="Arial Unicode MS"/>
          <w:color w:val="auto"/>
          <w:kern w:val="1"/>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2672B3F4">
      <w:pPr>
        <w:pStyle w:val="72"/>
        <w:ind w:firstLine="709"/>
        <w:contextualSpacing/>
        <w:jc w:val="both"/>
        <w:rPr>
          <w:color w:val="auto"/>
          <w:sz w:val="28"/>
          <w:szCs w:val="28"/>
        </w:rPr>
      </w:pPr>
      <w:r>
        <w:rPr>
          <w:color w:val="auto"/>
          <w:sz w:val="28"/>
          <w:szCs w:val="28"/>
        </w:rPr>
        <w:t>5.5.</w:t>
      </w:r>
      <w:r>
        <w:rPr>
          <w:rFonts w:eastAsia="Arial Unicode MS"/>
          <w:color w:val="auto"/>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196E62A6">
      <w:pPr>
        <w:pStyle w:val="72"/>
        <w:ind w:firstLine="709"/>
        <w:contextualSpacing/>
        <w:jc w:val="both"/>
        <w:rPr>
          <w:color w:val="auto"/>
          <w:sz w:val="28"/>
          <w:szCs w:val="28"/>
        </w:rPr>
      </w:pPr>
      <w:r>
        <w:rPr>
          <w:color w:val="auto"/>
          <w:sz w:val="28"/>
          <w:szCs w:val="28"/>
        </w:rPr>
        <w:t xml:space="preserve">Материальные виды поощрений: </w:t>
      </w:r>
    </w:p>
    <w:p w14:paraId="3ACB26F6">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1EA28F19">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5D5882DA">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14:paraId="61739866">
      <w:pPr>
        <w:pStyle w:val="72"/>
        <w:ind w:firstLine="709"/>
        <w:contextualSpacing/>
        <w:jc w:val="both"/>
        <w:rPr>
          <w:color w:val="auto"/>
          <w:sz w:val="28"/>
          <w:szCs w:val="28"/>
        </w:rPr>
      </w:pPr>
      <w:r>
        <w:rPr>
          <w:color w:val="auto"/>
          <w:sz w:val="28"/>
          <w:szCs w:val="28"/>
        </w:rPr>
        <w:t xml:space="preserve">Нематериальные виды поощрения: </w:t>
      </w:r>
    </w:p>
    <w:p w14:paraId="2AAA6EAD">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6764B2B8">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14:paraId="1D292ED0">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59484044">
      <w:pPr>
        <w:pStyle w:val="72"/>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14:paraId="227D5D6A">
      <w:pPr>
        <w:pStyle w:val="72"/>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14:paraId="46258F67">
      <w:pPr>
        <w:ind w:firstLine="709"/>
        <w:jc w:val="both"/>
        <w:rPr>
          <w:iCs/>
          <w:sz w:val="28"/>
          <w:szCs w:val="28"/>
        </w:rPr>
      </w:pPr>
      <w:r>
        <w:rPr>
          <w:iCs/>
          <w:sz w:val="28"/>
          <w:szCs w:val="28"/>
        </w:rPr>
        <w:t>-отдых по проекту «Лето. Сочи»; «Анапа - пляж», иные;</w:t>
      </w:r>
    </w:p>
    <w:p w14:paraId="29FB4447">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pPr>
        <w:ind w:firstLine="709"/>
        <w:jc w:val="both"/>
        <w:rPr>
          <w:iCs/>
          <w:sz w:val="28"/>
          <w:szCs w:val="28"/>
        </w:rPr>
      </w:pPr>
      <w:r>
        <w:rPr>
          <w:iCs/>
          <w:sz w:val="28"/>
          <w:szCs w:val="28"/>
        </w:rPr>
        <w:t>-проект «Путевка от Профсоюза»;</w:t>
      </w:r>
    </w:p>
    <w:p w14:paraId="27772AD1">
      <w:pPr>
        <w:ind w:firstLine="708"/>
        <w:jc w:val="both"/>
        <w:rPr>
          <w:iCs/>
          <w:spacing w:val="-4"/>
          <w:sz w:val="28"/>
          <w:szCs w:val="28"/>
        </w:rPr>
      </w:pPr>
      <w:r>
        <w:rPr>
          <w:iCs/>
          <w:spacing w:val="-4"/>
          <w:sz w:val="28"/>
          <w:szCs w:val="28"/>
        </w:rPr>
        <w:t>-проект «Профсоюзный уик-энд»;</w:t>
      </w:r>
    </w:p>
    <w:p w14:paraId="5CD2B427">
      <w:pPr>
        <w:ind w:firstLine="708"/>
        <w:jc w:val="both"/>
        <w:rPr>
          <w:iCs/>
          <w:spacing w:val="-4"/>
          <w:sz w:val="28"/>
          <w:szCs w:val="28"/>
        </w:rPr>
      </w:pPr>
      <w:r>
        <w:rPr>
          <w:iCs/>
          <w:spacing w:val="-4"/>
          <w:sz w:val="28"/>
          <w:szCs w:val="28"/>
        </w:rPr>
        <w:t>-проект «Профсоюзный бонус к пенсии»;</w:t>
      </w:r>
    </w:p>
    <w:p w14:paraId="3B295000">
      <w:pPr>
        <w:ind w:firstLine="708"/>
        <w:jc w:val="both"/>
        <w:rPr>
          <w:iCs/>
          <w:spacing w:val="-4"/>
          <w:sz w:val="28"/>
          <w:szCs w:val="28"/>
        </w:rPr>
      </w:pPr>
      <w:r>
        <w:rPr>
          <w:iCs/>
          <w:spacing w:val="-4"/>
          <w:sz w:val="28"/>
          <w:szCs w:val="28"/>
        </w:rPr>
        <w:t>-проект «Территория социального партнерства»;</w:t>
      </w:r>
    </w:p>
    <w:p w14:paraId="50E57B05">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pPr>
        <w:ind w:firstLine="709"/>
        <w:jc w:val="both"/>
        <w:rPr>
          <w:iCs/>
          <w:sz w:val="28"/>
          <w:szCs w:val="28"/>
        </w:rPr>
      </w:pPr>
    </w:p>
    <w:p w14:paraId="127737FB">
      <w:pPr>
        <w:pStyle w:val="28"/>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14:paraId="02AB61FE">
      <w:pPr>
        <w:pStyle w:val="28"/>
        <w:ind w:firstLine="709"/>
        <w:contextualSpacing/>
        <w:outlineLvl w:val="0"/>
        <w:rPr>
          <w:b/>
          <w:bCs/>
          <w:caps/>
        </w:rPr>
      </w:pPr>
    </w:p>
    <w:p w14:paraId="03DAFD88">
      <w:pPr>
        <w:ind w:firstLine="709"/>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pPr>
        <w:pStyle w:val="15"/>
        <w:spacing w:after="0"/>
        <w:ind w:left="0" w:firstLine="709"/>
        <w:contextualSpacing/>
        <w:rPr>
          <w:b/>
          <w:bCs/>
          <w:sz w:val="28"/>
          <w:szCs w:val="28"/>
        </w:rPr>
      </w:pPr>
      <w:r>
        <w:rPr>
          <w:b/>
          <w:bCs/>
          <w:sz w:val="28"/>
          <w:szCs w:val="28"/>
        </w:rPr>
        <w:t>6.1.</w:t>
      </w:r>
      <w:r>
        <w:rPr>
          <w:rFonts w:eastAsia="Arial Unicode MS"/>
          <w:b/>
          <w:bCs/>
          <w:kern w:val="1"/>
          <w:sz w:val="28"/>
          <w:szCs w:val="28"/>
        </w:rPr>
        <w:t> </w:t>
      </w:r>
      <w:r>
        <w:rPr>
          <w:b/>
          <w:bCs/>
          <w:sz w:val="28"/>
          <w:szCs w:val="28"/>
        </w:rPr>
        <w:t>Стороны совместно обязуются:</w:t>
      </w:r>
    </w:p>
    <w:p w14:paraId="15EAE2F3">
      <w:pPr>
        <w:ind w:firstLine="709"/>
        <w:contextualSpacing/>
        <w:jc w:val="both"/>
        <w:rPr>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0488E249">
      <w:pPr>
        <w:pStyle w:val="15"/>
        <w:spacing w:after="0"/>
        <w:ind w:left="0" w:firstLine="709"/>
        <w:contextualSpacing/>
        <w:rPr>
          <w:sz w:val="28"/>
          <w:szCs w:val="28"/>
        </w:rPr>
      </w:pPr>
      <w:r>
        <w:rPr>
          <w:sz w:val="28"/>
          <w:szCs w:val="28"/>
        </w:rPr>
        <w:t>6.1.2.</w:t>
      </w:r>
      <w:r>
        <w:rPr>
          <w:rFonts w:eastAsia="Arial Unicode MS"/>
          <w:kern w:val="1"/>
          <w:sz w:val="28"/>
          <w:szCs w:val="28"/>
        </w:rPr>
        <w:t> </w:t>
      </w:r>
      <w:r>
        <w:rPr>
          <w:sz w:val="28"/>
          <w:szCs w:val="28"/>
        </w:rPr>
        <w:t>Обеспечивать:</w:t>
      </w:r>
    </w:p>
    <w:p w14:paraId="125DC963">
      <w:pPr>
        <w:pStyle w:val="15"/>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14:paraId="33039DA7">
      <w:pPr>
        <w:pStyle w:val="15"/>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2CC3DC79">
      <w:pPr>
        <w:pStyle w:val="15"/>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14:paraId="70EDC866">
      <w:pPr>
        <w:pStyle w:val="15"/>
        <w:spacing w:after="0"/>
        <w:ind w:left="0" w:firstLine="709"/>
        <w:contextualSpacing/>
        <w:rPr>
          <w:sz w:val="28"/>
          <w:szCs w:val="28"/>
        </w:rPr>
      </w:pPr>
      <w:r>
        <w:rPr>
          <w:sz w:val="28"/>
          <w:szCs w:val="28"/>
        </w:rPr>
        <w:t>своевременное и полное расследование несчастных случаев;</w:t>
      </w:r>
    </w:p>
    <w:p w14:paraId="6D2DE4F7">
      <w:pPr>
        <w:pStyle w:val="15"/>
        <w:spacing w:after="0"/>
        <w:ind w:left="0" w:firstLine="709"/>
        <w:contextualSpacing/>
        <w:rPr>
          <w:sz w:val="28"/>
          <w:szCs w:val="28"/>
        </w:rPr>
      </w:pPr>
      <w:r>
        <w:rPr>
          <w:sz w:val="28"/>
          <w:szCs w:val="28"/>
        </w:rPr>
        <w:t>оказание материальной помощи пострадавшим на производстве.</w:t>
      </w:r>
    </w:p>
    <w:p w14:paraId="14B5D7F0">
      <w:pPr>
        <w:pStyle w:val="15"/>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pPr>
        <w:pStyle w:val="15"/>
        <w:spacing w:after="0"/>
        <w:ind w:left="0" w:firstLine="709"/>
        <w:contextualSpacing/>
        <w:jc w:val="both"/>
        <w:rPr>
          <w:sz w:val="28"/>
          <w:szCs w:val="28"/>
        </w:rPr>
      </w:pPr>
      <w:r>
        <w:rPr>
          <w:sz w:val="28"/>
          <w:szCs w:val="28"/>
        </w:rPr>
        <w:t>6.1.4.</w:t>
      </w:r>
      <w:r>
        <w:rPr>
          <w:rFonts w:eastAsia="Arial Unicode MS"/>
          <w:kern w:val="1"/>
          <w:sz w:val="28"/>
          <w:szCs w:val="28"/>
        </w:rPr>
        <w:t> </w:t>
      </w:r>
      <w:r>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pPr>
        <w:pStyle w:val="15"/>
        <w:spacing w:after="0"/>
        <w:ind w:left="0" w:firstLine="709"/>
        <w:contextualSpacing/>
        <w:jc w:val="both"/>
        <w:rPr>
          <w:sz w:val="28"/>
          <w:szCs w:val="28"/>
        </w:rPr>
      </w:pPr>
      <w:r>
        <w:rPr>
          <w:sz w:val="28"/>
          <w:szCs w:val="28"/>
        </w:rPr>
        <w:t>6.1.5.</w:t>
      </w:r>
      <w:r>
        <w:rPr>
          <w:rFonts w:eastAsia="Arial Unicode MS"/>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pPr>
        <w:ind w:firstLine="709"/>
        <w:contextualSpacing/>
        <w:jc w:val="both"/>
        <w:rPr>
          <w:b/>
          <w:bCs/>
          <w:sz w:val="28"/>
          <w:szCs w:val="28"/>
        </w:rPr>
      </w:pPr>
      <w:r>
        <w:rPr>
          <w:b/>
          <w:bCs/>
          <w:sz w:val="28"/>
          <w:szCs w:val="28"/>
        </w:rPr>
        <w:t>6.2.</w:t>
      </w:r>
      <w:r>
        <w:rPr>
          <w:rFonts w:eastAsia="Arial Unicode MS"/>
          <w:b/>
          <w:bCs/>
          <w:kern w:val="1"/>
          <w:sz w:val="28"/>
          <w:szCs w:val="28"/>
        </w:rPr>
        <w:t> </w:t>
      </w:r>
      <w:r>
        <w:rPr>
          <w:b/>
          <w:bCs/>
          <w:sz w:val="28"/>
          <w:szCs w:val="28"/>
        </w:rPr>
        <w:t>Работодатель обязуется:</w:t>
      </w:r>
    </w:p>
    <w:p w14:paraId="0E5B38A4">
      <w:pPr>
        <w:ind w:firstLine="709"/>
        <w:jc w:val="both"/>
        <w:rPr>
          <w:sz w:val="28"/>
          <w:szCs w:val="28"/>
        </w:rPr>
      </w:pPr>
      <w:r>
        <w:rPr>
          <w:sz w:val="28"/>
          <w:szCs w:val="28"/>
        </w:rPr>
        <w:t>6.2.1. Обеспечивать безопасные и здоровые условия труда.</w:t>
      </w:r>
    </w:p>
    <w:p w14:paraId="5C98917E">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14:paraId="6412652A">
      <w:pPr>
        <w:tabs>
          <w:tab w:val="left" w:pos="993"/>
        </w:tabs>
        <w:ind w:firstLine="709"/>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14:paraId="30BFE6A8">
      <w:pPr>
        <w:ind w:firstLine="709"/>
        <w:contextualSpacing/>
        <w:jc w:val="both"/>
        <w:rPr>
          <w:sz w:val="28"/>
          <w:szCs w:val="28"/>
        </w:rPr>
      </w:pPr>
      <w:r>
        <w:rPr>
          <w:spacing w:val="-6"/>
          <w:sz w:val="28"/>
          <w:szCs w:val="28"/>
        </w:rPr>
        <w:t>6.2.4.</w:t>
      </w:r>
      <w:r>
        <w:rPr>
          <w:rFonts w:eastAsia="Arial Unicode MS"/>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pPr>
        <w:ind w:firstLine="709"/>
        <w:contextualSpacing/>
        <w:jc w:val="both"/>
        <w:rPr>
          <w:b/>
          <w:i/>
          <w:strike/>
          <w:sz w:val="28"/>
          <w:szCs w:val="28"/>
        </w:rPr>
      </w:pPr>
      <w:r>
        <w:rPr>
          <w:sz w:val="28"/>
          <w:szCs w:val="28"/>
        </w:rPr>
        <w:t>6.2.5.</w:t>
      </w:r>
      <w:r>
        <w:rPr>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pPr>
        <w:pStyle w:val="39"/>
        <w:ind w:firstLine="709"/>
        <w:contextualSpacing/>
        <w:jc w:val="both"/>
        <w:rPr>
          <w:sz w:val="28"/>
          <w:szCs w:val="28"/>
        </w:rPr>
      </w:pPr>
      <w:r>
        <w:rPr>
          <w:sz w:val="28"/>
          <w:szCs w:val="28"/>
        </w:rPr>
        <w:t>6.2.6.</w:t>
      </w:r>
      <w:r>
        <w:rPr>
          <w:rFonts w:eastAsia="Arial Unicode MS"/>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pPr>
        <w:pStyle w:val="39"/>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pPr>
        <w:ind w:firstLine="709"/>
        <w:jc w:val="both"/>
        <w:rPr>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7</w:t>
      </w:r>
      <w:r>
        <w:rPr>
          <w:sz w:val="28"/>
          <w:szCs w:val="28"/>
          <w:lang w:val="zh-CN" w:eastAsia="zh-CN"/>
        </w:rPr>
        <w:t>.</w:t>
      </w:r>
      <w:r>
        <w:rPr>
          <w:sz w:val="28"/>
          <w:szCs w:val="28"/>
          <w:lang w:eastAsia="zh-CN"/>
        </w:rPr>
        <w:t xml:space="preserve"> </w:t>
      </w:r>
      <w:r>
        <w:rPr>
          <w:sz w:val="28"/>
          <w:szCs w:val="28"/>
          <w:lang w:val="zh-CN" w:eastAsia="zh-CN"/>
        </w:rPr>
        <w:t>Обеспечить наличие правил, инструкций</w:t>
      </w:r>
      <w:r>
        <w:rPr>
          <w:sz w:val="28"/>
          <w:szCs w:val="28"/>
          <w:lang w:eastAsia="zh-CN"/>
        </w:rPr>
        <w:t xml:space="preserve"> по охране труда</w:t>
      </w:r>
      <w:r>
        <w:rPr>
          <w:sz w:val="28"/>
          <w:szCs w:val="28"/>
          <w:lang w:val="zh-CN" w:eastAsia="zh-CN"/>
        </w:rPr>
        <w:t xml:space="preserve"> и других обязательных материалов на рабочих местах.</w:t>
      </w:r>
      <w:r>
        <w:rPr>
          <w:sz w:val="28"/>
          <w:szCs w:val="28"/>
          <w:lang w:eastAsia="zh-CN"/>
        </w:rPr>
        <w:t xml:space="preserve"> </w:t>
      </w:r>
    </w:p>
    <w:p w14:paraId="3E754879">
      <w:pPr>
        <w:ind w:firstLine="709"/>
        <w:jc w:val="both"/>
        <w:rPr>
          <w:bCs/>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8</w:t>
      </w:r>
      <w:r>
        <w:rPr>
          <w:sz w:val="28"/>
          <w:szCs w:val="28"/>
          <w:lang w:val="zh-CN" w:eastAsia="zh-CN"/>
        </w:rPr>
        <w:t>.</w:t>
      </w:r>
      <w:r>
        <w:rPr>
          <w:sz w:val="28"/>
          <w:szCs w:val="28"/>
          <w:lang w:eastAsia="zh-CN"/>
        </w:rPr>
        <w:t xml:space="preserve"> Разработать</w:t>
      </w:r>
      <w:r>
        <w:rPr>
          <w:sz w:val="28"/>
          <w:szCs w:val="28"/>
          <w:lang w:val="zh-CN" w:eastAsia="zh-CN"/>
        </w:rPr>
        <w:t xml:space="preserve"> и утвердить инструкции по охране труда по видам работ и </w:t>
      </w:r>
      <w:r>
        <w:rPr>
          <w:sz w:val="28"/>
          <w:szCs w:val="28"/>
          <w:lang w:eastAsia="zh-CN"/>
        </w:rPr>
        <w:t>должностям (</w:t>
      </w:r>
      <w:r>
        <w:rPr>
          <w:sz w:val="28"/>
          <w:szCs w:val="28"/>
          <w:lang w:val="zh-CN" w:eastAsia="zh-CN"/>
        </w:rPr>
        <w:t>профессиям</w:t>
      </w:r>
      <w:r>
        <w:rPr>
          <w:sz w:val="28"/>
          <w:szCs w:val="28"/>
          <w:lang w:eastAsia="zh-CN"/>
        </w:rPr>
        <w:t>)</w:t>
      </w:r>
      <w:r>
        <w:rPr>
          <w:sz w:val="28"/>
          <w:szCs w:val="28"/>
          <w:lang w:val="zh-CN" w:eastAsia="zh-CN"/>
        </w:rPr>
        <w:t xml:space="preserve"> в соответствии со штатным расписанием и согласовать их с выборным органом первичной профсоюзной организацией.</w:t>
      </w:r>
      <w:r>
        <w:rPr>
          <w:sz w:val="28"/>
          <w:szCs w:val="28"/>
          <w:lang w:eastAsia="zh-CN"/>
        </w:rPr>
        <w:t xml:space="preserve"> </w:t>
      </w:r>
      <w:r>
        <w:rPr>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pPr>
        <w:pStyle w:val="39"/>
        <w:ind w:firstLine="709"/>
        <w:contextualSpacing/>
        <w:jc w:val="both"/>
        <w:rPr>
          <w:sz w:val="28"/>
          <w:szCs w:val="28"/>
        </w:rPr>
      </w:pPr>
      <w:r>
        <w:rPr>
          <w:sz w:val="28"/>
          <w:szCs w:val="28"/>
        </w:rPr>
        <w:t>6.2.9.</w:t>
      </w:r>
      <w:r>
        <w:rPr>
          <w:rFonts w:eastAsia="Arial Unicode MS"/>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66C99C55">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14:paraId="11C5C5FD">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pPr>
        <w:ind w:firstLine="709"/>
        <w:contextualSpacing/>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14:paraId="6BA959A7">
      <w:pPr>
        <w:tabs>
          <w:tab w:val="left" w:pos="993"/>
        </w:tabs>
        <w:ind w:firstLine="709"/>
        <w:contextualSpacing/>
        <w:jc w:val="both"/>
        <w:rPr>
          <w:sz w:val="28"/>
          <w:szCs w:val="28"/>
        </w:rPr>
      </w:pPr>
      <w:r>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pPr>
        <w:tabs>
          <w:tab w:val="left" w:pos="993"/>
        </w:tabs>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pPr>
        <w:tabs>
          <w:tab w:val="left" w:pos="993"/>
        </w:tabs>
        <w:ind w:firstLine="709"/>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pPr>
        <w:tabs>
          <w:tab w:val="left" w:pos="1620"/>
        </w:tabs>
        <w:ind w:firstLine="709"/>
        <w:contextualSpacing/>
        <w:jc w:val="both"/>
        <w:rPr>
          <w:sz w:val="28"/>
          <w:szCs w:val="28"/>
        </w:rPr>
      </w:pPr>
      <w:r>
        <w:rPr>
          <w:sz w:val="28"/>
          <w:szCs w:val="28"/>
        </w:rPr>
        <w:t>6.2.18.</w:t>
      </w:r>
      <w:r>
        <w:rPr>
          <w:rFonts w:eastAsia="Arial Unicode MS"/>
          <w:kern w:val="1"/>
          <w:sz w:val="28"/>
          <w:szCs w:val="28"/>
        </w:rPr>
        <w:t> </w:t>
      </w:r>
      <w:r>
        <w:rPr>
          <w:sz w:val="28"/>
          <w:szCs w:val="28"/>
        </w:rPr>
        <w:t>Обеспечить наличие аптечек первой помощи работникам, питьевой воды.</w:t>
      </w:r>
    </w:p>
    <w:p w14:paraId="7EBC06EB">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14:paraId="6EC8B6C4">
      <w:pPr>
        <w:tabs>
          <w:tab w:val="left" w:pos="993"/>
        </w:tabs>
        <w:ind w:firstLine="709"/>
        <w:contextualSpacing/>
        <w:jc w:val="both"/>
        <w:rPr>
          <w:sz w:val="28"/>
          <w:szCs w:val="28"/>
        </w:rPr>
      </w:pPr>
      <w:r>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w:t>
      </w:r>
      <w:r>
        <w:rPr>
          <w:b/>
          <w:sz w:val="28"/>
          <w:szCs w:val="28"/>
        </w:rPr>
        <w:t>и</w:t>
      </w:r>
      <w:r>
        <w:rPr>
          <w:sz w:val="28"/>
          <w:szCs w:val="28"/>
        </w:rPr>
        <w:t xml:space="preserve">,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pPr>
        <w:tabs>
          <w:tab w:val="left" w:pos="1620"/>
        </w:tabs>
        <w:ind w:firstLine="709"/>
        <w:contextualSpacing/>
        <w:jc w:val="both"/>
        <w:rPr>
          <w:sz w:val="28"/>
          <w:szCs w:val="28"/>
        </w:rPr>
      </w:pPr>
      <w:r>
        <w:rPr>
          <w:sz w:val="28"/>
          <w:szCs w:val="28"/>
        </w:rPr>
        <w:t>6.2.21.</w:t>
      </w:r>
      <w:r>
        <w:rPr>
          <w:rFonts w:eastAsia="Arial Unicode MS"/>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pPr>
        <w:ind w:firstLine="709"/>
        <w:jc w:val="both"/>
        <w:rPr>
          <w:b/>
          <w:sz w:val="28"/>
          <w:szCs w:val="28"/>
        </w:rPr>
      </w:pPr>
      <w:r>
        <w:rPr>
          <w:b/>
          <w:sz w:val="28"/>
          <w:szCs w:val="28"/>
        </w:rPr>
        <w:t>6.3. Работники обязуются:</w:t>
      </w:r>
    </w:p>
    <w:p w14:paraId="49051AB0">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pPr>
        <w:ind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08747B26">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14:paraId="77A5073D">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pPr>
        <w:ind w:firstLine="709"/>
        <w:contextualSpacing/>
        <w:jc w:val="both"/>
        <w:rPr>
          <w:b/>
          <w:bCs/>
          <w:sz w:val="28"/>
          <w:szCs w:val="28"/>
        </w:rPr>
      </w:pPr>
      <w:r>
        <w:rPr>
          <w:b/>
          <w:bCs/>
          <w:sz w:val="28"/>
          <w:szCs w:val="28"/>
        </w:rPr>
        <w:t>6.4. Выборный орган первичной профсоюзной организации обязуется:</w:t>
      </w:r>
    </w:p>
    <w:p w14:paraId="3C46A86E">
      <w:pPr>
        <w:ind w:firstLine="709"/>
        <w:contextualSpacing/>
        <w:jc w:val="both"/>
        <w:rPr>
          <w:sz w:val="28"/>
          <w:szCs w:val="28"/>
        </w:rPr>
      </w:pPr>
      <w:r>
        <w:rPr>
          <w:sz w:val="28"/>
          <w:szCs w:val="28"/>
        </w:rPr>
        <w:t>6.4.1.</w:t>
      </w:r>
      <w:r>
        <w:rPr>
          <w:rFonts w:eastAsia="Arial Unicode MS"/>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pPr>
        <w:ind w:firstLine="709"/>
        <w:contextualSpacing/>
        <w:jc w:val="both"/>
        <w:rPr>
          <w:sz w:val="28"/>
          <w:szCs w:val="28"/>
        </w:rPr>
      </w:pPr>
      <w:r>
        <w:rPr>
          <w:sz w:val="28"/>
          <w:szCs w:val="28"/>
        </w:rPr>
        <w:t>6.4.2.</w:t>
      </w:r>
      <w:r>
        <w:rPr>
          <w:rFonts w:eastAsia="Arial Unicode MS"/>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24F07347">
      <w:pPr>
        <w:ind w:firstLine="709"/>
        <w:contextualSpacing/>
        <w:jc w:val="both"/>
        <w:rPr>
          <w:sz w:val="28"/>
          <w:szCs w:val="28"/>
        </w:rPr>
      </w:pPr>
      <w:r>
        <w:rPr>
          <w:sz w:val="28"/>
          <w:szCs w:val="28"/>
        </w:rPr>
        <w:t>6.4.3.</w:t>
      </w:r>
      <w:r>
        <w:rPr>
          <w:rFonts w:eastAsia="Arial Unicode MS"/>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pPr>
        <w:ind w:firstLine="709"/>
        <w:contextualSpacing/>
        <w:jc w:val="both"/>
        <w:rPr>
          <w:sz w:val="28"/>
          <w:szCs w:val="28"/>
        </w:rPr>
      </w:pPr>
      <w:r>
        <w:rPr>
          <w:sz w:val="28"/>
          <w:szCs w:val="28"/>
        </w:rPr>
        <w:t>6.4.4.</w:t>
      </w:r>
      <w:r>
        <w:rPr>
          <w:rFonts w:eastAsia="Arial Unicode MS"/>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охране труда; </w:t>
      </w:r>
    </w:p>
    <w:p w14:paraId="315BF096">
      <w:pPr>
        <w:ind w:firstLine="709"/>
        <w:contextualSpacing/>
        <w:jc w:val="both"/>
        <w:rPr>
          <w:sz w:val="28"/>
          <w:szCs w:val="28"/>
        </w:rPr>
      </w:pPr>
      <w:r>
        <w:rPr>
          <w:sz w:val="28"/>
          <w:szCs w:val="28"/>
        </w:rPr>
        <w:t>-</w:t>
      </w:r>
      <w:r>
        <w:rPr>
          <w:rFonts w:eastAsia="Arial Unicode MS"/>
          <w:kern w:val="1"/>
          <w:sz w:val="28"/>
          <w:szCs w:val="28"/>
        </w:rPr>
        <w:t> </w:t>
      </w:r>
      <w:r>
        <w:rPr>
          <w:sz w:val="28"/>
          <w:szCs w:val="28"/>
        </w:rPr>
        <w:t>по проведению специальной оценки условий труда;</w:t>
      </w:r>
    </w:p>
    <w:p w14:paraId="2F296516">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расследованию несчастных случаев на производстве; </w:t>
      </w:r>
    </w:p>
    <w:p w14:paraId="6217D87A">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pPr>
        <w:ind w:firstLine="709"/>
        <w:contextualSpacing/>
        <w:jc w:val="both"/>
        <w:rPr>
          <w:sz w:val="28"/>
          <w:szCs w:val="28"/>
        </w:rPr>
      </w:pPr>
      <w:r>
        <w:rPr>
          <w:sz w:val="28"/>
          <w:szCs w:val="28"/>
        </w:rPr>
        <w:t>6.4.5.</w:t>
      </w:r>
      <w:r>
        <w:rPr>
          <w:rFonts w:eastAsia="Arial Unicode MS"/>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pPr>
        <w:ind w:firstLine="709"/>
        <w:contextualSpacing/>
        <w:jc w:val="both"/>
        <w:rPr>
          <w:sz w:val="28"/>
          <w:szCs w:val="28"/>
        </w:rPr>
      </w:pPr>
      <w:r>
        <w:rPr>
          <w:sz w:val="28"/>
          <w:szCs w:val="28"/>
        </w:rPr>
        <w:t>6.4.6.</w:t>
      </w:r>
      <w:r>
        <w:rPr>
          <w:rFonts w:eastAsia="Arial Unicode MS"/>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pPr>
        <w:ind w:firstLine="709"/>
        <w:contextualSpacing/>
        <w:jc w:val="both"/>
        <w:rPr>
          <w:sz w:val="28"/>
          <w:szCs w:val="28"/>
        </w:rPr>
      </w:pPr>
      <w:r>
        <w:rPr>
          <w:sz w:val="28"/>
          <w:szCs w:val="28"/>
        </w:rPr>
        <w:t>6.4.7.</w:t>
      </w:r>
      <w:r>
        <w:rPr>
          <w:rFonts w:eastAsia="Arial Unicode MS"/>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1C2CE7B6">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pPr>
        <w:ind w:firstLine="709"/>
        <w:contextualSpacing/>
        <w:jc w:val="both"/>
        <w:rPr>
          <w:sz w:val="28"/>
          <w:szCs w:val="28"/>
        </w:rPr>
      </w:pPr>
      <w:r>
        <w:rPr>
          <w:sz w:val="28"/>
          <w:szCs w:val="28"/>
        </w:rPr>
        <w:t>6.4.8.</w:t>
      </w:r>
      <w:r>
        <w:rPr>
          <w:rFonts w:eastAsia="Arial Unicode MS"/>
          <w:kern w:val="1"/>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pPr>
        <w:ind w:firstLine="709"/>
        <w:contextualSpacing/>
        <w:jc w:val="both"/>
        <w:rPr>
          <w:sz w:val="28"/>
          <w:szCs w:val="28"/>
        </w:rPr>
      </w:pPr>
    </w:p>
    <w:p w14:paraId="687238F1">
      <w:pPr>
        <w:pStyle w:val="72"/>
        <w:ind w:firstLine="709"/>
        <w:contextualSpacing/>
        <w:jc w:val="center"/>
        <w:rPr>
          <w:b/>
          <w:bCs/>
          <w:color w:val="auto"/>
        </w:rPr>
      </w:pPr>
      <w:r>
        <w:rPr>
          <w:b/>
          <w:bCs/>
          <w:color w:val="auto"/>
        </w:rPr>
        <w:t>VII. ПОДДЕРЖКА МОЛОДЫХ ПЕДАГОГОВ</w:t>
      </w:r>
    </w:p>
    <w:p w14:paraId="00FF5696">
      <w:pPr>
        <w:pStyle w:val="72"/>
        <w:ind w:firstLine="709"/>
        <w:contextualSpacing/>
        <w:jc w:val="center"/>
        <w:rPr>
          <w:color w:val="auto"/>
          <w:sz w:val="28"/>
          <w:szCs w:val="28"/>
        </w:rPr>
      </w:pPr>
    </w:p>
    <w:p w14:paraId="5EA97495">
      <w:pPr>
        <w:pStyle w:val="72"/>
        <w:ind w:firstLine="709"/>
        <w:contextualSpacing/>
        <w:jc w:val="both"/>
        <w:rPr>
          <w:color w:val="auto"/>
          <w:sz w:val="28"/>
          <w:szCs w:val="28"/>
        </w:rPr>
      </w:pPr>
      <w:r>
        <w:rPr>
          <w:color w:val="auto"/>
          <w:sz w:val="28"/>
          <w:szCs w:val="28"/>
        </w:rPr>
        <w:t>7.1.</w:t>
      </w:r>
      <w:r>
        <w:rPr>
          <w:rFonts w:eastAsia="Arial Unicode MS"/>
          <w:color w:val="auto"/>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25EA6BE5">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263DEAFA">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306C44E0">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привлечение молодежи к профсоюзной деятельности и членству в Профсоюзе; </w:t>
      </w:r>
    </w:p>
    <w:p w14:paraId="449B06DD">
      <w:pPr>
        <w:pStyle w:val="72"/>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материальное и моральное поощрение молодых педагогов;</w:t>
      </w:r>
    </w:p>
    <w:p w14:paraId="0A631CB0">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14:paraId="7C0AFDC6">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активное обучение и молодежного профсоюзного актива;</w:t>
      </w:r>
    </w:p>
    <w:p w14:paraId="4CB680AD">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Совета молодых педагогов. </w:t>
      </w:r>
    </w:p>
    <w:p w14:paraId="10734E7C">
      <w:pPr>
        <w:pStyle w:val="72"/>
        <w:ind w:firstLine="709"/>
        <w:contextualSpacing/>
        <w:jc w:val="both"/>
        <w:rPr>
          <w:color w:val="auto"/>
          <w:sz w:val="28"/>
          <w:szCs w:val="28"/>
        </w:rPr>
      </w:pPr>
      <w:r>
        <w:rPr>
          <w:color w:val="auto"/>
          <w:sz w:val="28"/>
          <w:szCs w:val="28"/>
        </w:rPr>
        <w:t>7.2.</w:t>
      </w:r>
      <w:r>
        <w:rPr>
          <w:rFonts w:eastAsia="Arial Unicode MS"/>
          <w:color w:val="auto"/>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14:paraId="32969229">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557201B0">
      <w:pPr>
        <w:pStyle w:val="72"/>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11B7B221">
      <w:pPr>
        <w:pStyle w:val="72"/>
        <w:ind w:firstLine="709"/>
        <w:contextualSpacing/>
        <w:jc w:val="both"/>
        <w:rPr>
          <w:color w:val="auto"/>
          <w:sz w:val="28"/>
          <w:szCs w:val="28"/>
        </w:rPr>
      </w:pPr>
      <w:r>
        <w:rPr>
          <w:color w:val="auto"/>
          <w:sz w:val="28"/>
          <w:szCs w:val="28"/>
        </w:rPr>
        <w:t>7.3.</w:t>
      </w:r>
      <w:r>
        <w:rPr>
          <w:rFonts w:eastAsia="Arial Unicode MS"/>
          <w:color w:val="auto"/>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pPr>
        <w:pStyle w:val="72"/>
        <w:ind w:firstLine="709"/>
        <w:contextualSpacing/>
        <w:jc w:val="both"/>
        <w:rPr>
          <w:color w:val="auto"/>
          <w:sz w:val="28"/>
          <w:szCs w:val="28"/>
        </w:rPr>
      </w:pPr>
      <w:r>
        <w:rPr>
          <w:color w:val="auto"/>
          <w:sz w:val="28"/>
          <w:szCs w:val="28"/>
        </w:rPr>
        <w:t>7.4.</w:t>
      </w:r>
      <w:r>
        <w:rPr>
          <w:rFonts w:eastAsia="Arial Unicode MS"/>
          <w:color w:val="auto"/>
          <w:kern w:val="1"/>
          <w:sz w:val="28"/>
          <w:szCs w:val="28"/>
        </w:rPr>
        <w:t> </w:t>
      </w:r>
      <w:r>
        <w:rPr>
          <w:color w:val="auto"/>
          <w:sz w:val="28"/>
          <w:szCs w:val="28"/>
        </w:rPr>
        <w:t xml:space="preserve">Работодатель обязуется: </w:t>
      </w:r>
    </w:p>
    <w:p w14:paraId="6528D436">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C9389D8">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531C1416">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14:paraId="773B6A0E">
      <w:pPr>
        <w:pStyle w:val="72"/>
        <w:ind w:firstLine="709"/>
        <w:contextualSpacing/>
        <w:jc w:val="both"/>
        <w:rPr>
          <w:color w:val="auto"/>
          <w:sz w:val="28"/>
          <w:szCs w:val="28"/>
        </w:rPr>
      </w:pPr>
      <w:r>
        <w:rPr>
          <w:color w:val="auto"/>
          <w:sz w:val="28"/>
          <w:szCs w:val="28"/>
        </w:rPr>
        <w:t>7.5.</w:t>
      </w:r>
      <w:r>
        <w:rPr>
          <w:rFonts w:eastAsia="Arial Unicode MS"/>
          <w:color w:val="auto"/>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3D6081AA">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тарификации; </w:t>
      </w:r>
    </w:p>
    <w:p w14:paraId="3A5B23DC">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распределению стимулирующей части фонда оплаты труда; </w:t>
      </w:r>
    </w:p>
    <w:p w14:paraId="7EB35896">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социальному страхованию; </w:t>
      </w:r>
    </w:p>
    <w:p w14:paraId="415A741E">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комиссии по урегулированию споров между участниками образовательных отношений.</w:t>
      </w:r>
    </w:p>
    <w:p w14:paraId="757A49CC">
      <w:pPr>
        <w:pStyle w:val="72"/>
        <w:ind w:firstLine="709"/>
        <w:contextualSpacing/>
        <w:jc w:val="center"/>
        <w:rPr>
          <w:b/>
          <w:bCs/>
          <w:color w:val="auto"/>
        </w:rPr>
      </w:pPr>
    </w:p>
    <w:p w14:paraId="2893A04C">
      <w:pPr>
        <w:pStyle w:val="72"/>
        <w:ind w:firstLine="709"/>
        <w:contextualSpacing/>
        <w:jc w:val="center"/>
        <w:rPr>
          <w:b/>
          <w:bCs/>
          <w:color w:val="auto"/>
        </w:rPr>
      </w:pPr>
      <w:r>
        <w:rPr>
          <w:b/>
          <w:bCs/>
          <w:color w:val="auto"/>
        </w:rPr>
        <w:t>VIII. ПРОФЕССИОНАЛЬНОЕ РАЗВИТИЕ РАБОТНИКОВ</w:t>
      </w:r>
    </w:p>
    <w:p w14:paraId="427950B6">
      <w:pPr>
        <w:pStyle w:val="72"/>
        <w:ind w:firstLine="709"/>
        <w:contextualSpacing/>
        <w:jc w:val="center"/>
        <w:rPr>
          <w:color w:val="auto"/>
          <w:sz w:val="28"/>
          <w:szCs w:val="28"/>
        </w:rPr>
      </w:pPr>
    </w:p>
    <w:p w14:paraId="431A2C6F">
      <w:pPr>
        <w:pStyle w:val="72"/>
        <w:ind w:firstLine="709"/>
        <w:contextualSpacing/>
        <w:jc w:val="both"/>
        <w:rPr>
          <w:color w:val="auto"/>
          <w:sz w:val="28"/>
          <w:szCs w:val="28"/>
        </w:rPr>
      </w:pPr>
      <w:r>
        <w:rPr>
          <w:color w:val="auto"/>
          <w:sz w:val="28"/>
          <w:szCs w:val="28"/>
        </w:rPr>
        <w:t>8.1. Стороны договорились о том, что:</w:t>
      </w:r>
    </w:p>
    <w:p w14:paraId="5E2781C1">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14:paraId="2B997E60">
      <w:pPr>
        <w:pStyle w:val="72"/>
        <w:ind w:firstLine="709"/>
        <w:contextualSpacing/>
        <w:jc w:val="both"/>
        <w:rPr>
          <w:color w:val="auto"/>
          <w:sz w:val="28"/>
          <w:szCs w:val="28"/>
        </w:rPr>
      </w:pPr>
      <w:r>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pPr>
        <w:pStyle w:val="72"/>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pPr>
        <w:pStyle w:val="72"/>
        <w:ind w:firstLine="709"/>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14:paraId="62F4706A">
      <w:pPr>
        <w:pStyle w:val="72"/>
        <w:ind w:firstLine="709"/>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pPr>
        <w:pStyle w:val="72"/>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1F914001">
      <w:pPr>
        <w:pStyle w:val="72"/>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71D1DB35">
      <w:pPr>
        <w:pStyle w:val="72"/>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ype="textWrapping"/>
      </w:r>
      <w:r>
        <w:rPr>
          <w:color w:val="auto"/>
          <w:sz w:val="28"/>
          <w:szCs w:val="28"/>
        </w:rPr>
        <w:t>173-177 ТК РФ.</w:t>
      </w:r>
    </w:p>
    <w:p w14:paraId="1AD37452">
      <w:pPr>
        <w:pStyle w:val="72"/>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3D222F34">
      <w:pPr>
        <w:pStyle w:val="72"/>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ype="textWrapping"/>
      </w:r>
      <w:r>
        <w:rPr>
          <w:color w:val="auto"/>
          <w:sz w:val="28"/>
          <w:szCs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6379A752">
      <w:pPr>
        <w:pStyle w:val="72"/>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pPr>
        <w:pStyle w:val="72"/>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2FF0E6EC">
      <w:pPr>
        <w:pStyle w:val="72"/>
        <w:ind w:firstLine="709"/>
        <w:contextualSpacing/>
        <w:jc w:val="both"/>
        <w:rPr>
          <w:color w:val="auto"/>
          <w:sz w:val="28"/>
          <w:szCs w:val="28"/>
        </w:rPr>
      </w:pPr>
    </w:p>
    <w:p w14:paraId="1D523131">
      <w:pPr>
        <w:pStyle w:val="72"/>
        <w:ind w:firstLine="709"/>
        <w:contextualSpacing/>
        <w:jc w:val="both"/>
        <w:rPr>
          <w:color w:val="auto"/>
          <w:sz w:val="28"/>
          <w:szCs w:val="28"/>
        </w:rPr>
      </w:pPr>
    </w:p>
    <w:p w14:paraId="7535F665">
      <w:pPr>
        <w:pStyle w:val="72"/>
        <w:ind w:firstLine="709"/>
        <w:contextualSpacing/>
        <w:jc w:val="both"/>
        <w:rPr>
          <w:color w:val="auto"/>
          <w:sz w:val="28"/>
          <w:szCs w:val="28"/>
        </w:rPr>
      </w:pPr>
    </w:p>
    <w:p w14:paraId="2E327EE9">
      <w:pPr>
        <w:jc w:val="center"/>
        <w:rPr>
          <w:b/>
          <w:sz w:val="28"/>
          <w:szCs w:val="28"/>
        </w:rPr>
      </w:pPr>
      <w:r>
        <w:rPr>
          <w:b/>
          <w:sz w:val="28"/>
          <w:szCs w:val="28"/>
          <w:lang w:val="en-US"/>
        </w:rPr>
        <w:t>IX</w:t>
      </w:r>
      <w:r>
        <w:rPr>
          <w:b/>
          <w:sz w:val="28"/>
          <w:szCs w:val="28"/>
        </w:rPr>
        <w:t>. ПЕНСИОННОЕ ОБЕСПЕЧЕНИЕ.</w:t>
      </w:r>
    </w:p>
    <w:p w14:paraId="623B8CE1">
      <w:pPr>
        <w:jc w:val="center"/>
        <w:rPr>
          <w:b/>
          <w:sz w:val="28"/>
          <w:szCs w:val="28"/>
          <w:u w:val="single"/>
        </w:rPr>
      </w:pPr>
    </w:p>
    <w:p w14:paraId="21988495">
      <w:pPr>
        <w:ind w:firstLine="709"/>
        <w:jc w:val="both"/>
        <w:rPr>
          <w:sz w:val="28"/>
          <w:szCs w:val="28"/>
          <w:lang w:val="zh-CN" w:eastAsia="zh-CN"/>
        </w:rPr>
      </w:pPr>
      <w:r>
        <w:rPr>
          <w:sz w:val="28"/>
          <w:szCs w:val="28"/>
          <w:lang w:eastAsia="zh-CN"/>
        </w:rPr>
        <w:t>9</w:t>
      </w:r>
      <w:r>
        <w:rPr>
          <w:sz w:val="28"/>
          <w:szCs w:val="28"/>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szCs w:val="28"/>
          <w:lang w:eastAsia="zh-CN"/>
        </w:rPr>
        <w:t>Социального фонда России</w:t>
      </w:r>
      <w:r>
        <w:rPr>
          <w:sz w:val="28"/>
          <w:szCs w:val="28"/>
          <w:lang w:val="zh-CN" w:eastAsia="zh-CN"/>
        </w:rPr>
        <w:t>, для индивидуального (персонифицированного) учета, по мере их представления.</w:t>
      </w:r>
    </w:p>
    <w:p w14:paraId="732310BB">
      <w:pPr>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sz w:val="28"/>
          <w:szCs w:val="28"/>
          <w:lang w:eastAsia="zh-CN"/>
        </w:rPr>
        <w:t xml:space="preserve">работодатель </w:t>
      </w:r>
      <w:r>
        <w:rPr>
          <w:sz w:val="28"/>
          <w:szCs w:val="28"/>
          <w:lang w:val="zh-CN" w:eastAsia="zh-CN"/>
        </w:rPr>
        <w:t>провод</w:t>
      </w:r>
      <w:r>
        <w:rPr>
          <w:sz w:val="28"/>
          <w:szCs w:val="28"/>
          <w:lang w:eastAsia="zh-CN"/>
        </w:rPr>
        <w:t>ит</w:t>
      </w:r>
      <w:r>
        <w:rPr>
          <w:sz w:val="28"/>
          <w:szCs w:val="28"/>
          <w:lang w:val="zh-CN" w:eastAsia="zh-CN"/>
        </w:rPr>
        <w:t xml:space="preserve"> работу по реализации Федеральных законов «Об обязательном пенсионном страховании в Российской Федерации» № 167</w:t>
      </w:r>
      <w:r>
        <w:rPr>
          <w:sz w:val="28"/>
          <w:szCs w:val="28"/>
          <w:lang w:eastAsia="zh-CN"/>
        </w:rPr>
        <w:t>-</w:t>
      </w:r>
      <w:r>
        <w:rPr>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обеспечивает своевременную и полную уплату страховых взносов в Социальн</w:t>
      </w:r>
      <w:r>
        <w:rPr>
          <w:sz w:val="28"/>
          <w:szCs w:val="28"/>
          <w:lang w:eastAsia="zh-CN"/>
        </w:rPr>
        <w:t>ый</w:t>
      </w:r>
      <w:r>
        <w:rPr>
          <w:sz w:val="28"/>
          <w:szCs w:val="28"/>
          <w:lang w:val="zh-CN" w:eastAsia="zh-CN"/>
        </w:rPr>
        <w:t xml:space="preserve"> фонд России;</w:t>
      </w:r>
    </w:p>
    <w:p w14:paraId="49432DBD">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своевременно представляет в Социальный фонд России достоверные индивидуальные сведения;</w:t>
      </w:r>
    </w:p>
    <w:p w14:paraId="313E96CF">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знакомит работников с информацией персонифицированного учета, представленной в Социальный фонд России;</w:t>
      </w:r>
    </w:p>
    <w:p w14:paraId="492C534C">
      <w:pPr>
        <w:ind w:firstLine="709"/>
        <w:jc w:val="both"/>
        <w:rPr>
          <w:sz w:val="28"/>
          <w:szCs w:val="28"/>
          <w:lang w:eastAsia="zh-CN"/>
        </w:rPr>
      </w:pPr>
      <w:r>
        <w:rPr>
          <w:sz w:val="28"/>
          <w:szCs w:val="28"/>
          <w:lang w:val="zh-CN" w:eastAsia="zh-CN"/>
        </w:rPr>
        <w:t>-</w:t>
      </w:r>
      <w:r>
        <w:rPr>
          <w:sz w:val="28"/>
          <w:szCs w:val="28"/>
          <w:lang w:eastAsia="zh-CN"/>
        </w:rPr>
        <w:t xml:space="preserve"> </w:t>
      </w:r>
      <w:r>
        <w:rPr>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szCs w:val="28"/>
          <w:lang w:eastAsia="zh-CN"/>
        </w:rPr>
        <w:t>;</w:t>
      </w:r>
    </w:p>
    <w:p w14:paraId="44846B1E">
      <w:pPr>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w:t>
      </w:r>
      <w:r>
        <w:rPr>
          <w:sz w:val="28"/>
          <w:szCs w:val="28"/>
          <w:lang w:eastAsia="zh-CN"/>
        </w:rPr>
        <w:t>3</w:t>
      </w:r>
      <w:r>
        <w:rPr>
          <w:sz w:val="28"/>
          <w:szCs w:val="28"/>
          <w:lang w:val="zh-CN" w:eastAsia="zh-CN"/>
        </w:rPr>
        <w:t xml:space="preserve">. </w:t>
      </w:r>
      <w:r>
        <w:rPr>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Pr>
          <w:sz w:val="28"/>
          <w:szCs w:val="28"/>
          <w:lang w:val="zh-CN" w:eastAsia="zh-CN"/>
        </w:rPr>
        <w:t>защит</w:t>
      </w:r>
      <w:r>
        <w:rPr>
          <w:sz w:val="28"/>
          <w:szCs w:val="28"/>
          <w:lang w:eastAsia="zh-CN"/>
        </w:rPr>
        <w:t>е</w:t>
      </w:r>
      <w:r>
        <w:rPr>
          <w:sz w:val="28"/>
          <w:szCs w:val="28"/>
          <w:lang w:val="zh-CN" w:eastAsia="zh-CN"/>
        </w:rPr>
        <w:t xml:space="preserve"> права педагогических работников на досрочную страховую пенсию в судебных инстанциях.</w:t>
      </w:r>
    </w:p>
    <w:p w14:paraId="7F210B24">
      <w:pPr>
        <w:ind w:firstLine="709"/>
        <w:jc w:val="both"/>
        <w:rPr>
          <w:bCs/>
          <w:sz w:val="28"/>
          <w:szCs w:val="28"/>
          <w:lang w:eastAsia="zh-CN"/>
        </w:rPr>
      </w:pPr>
      <w:r>
        <w:rPr>
          <w:bCs/>
          <w:sz w:val="28"/>
          <w:szCs w:val="28"/>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14:paraId="398483F1">
      <w:pPr>
        <w:pStyle w:val="72"/>
        <w:ind w:firstLine="709"/>
        <w:contextualSpacing/>
        <w:jc w:val="both"/>
        <w:rPr>
          <w:color w:val="auto"/>
          <w:sz w:val="28"/>
          <w:szCs w:val="28"/>
        </w:rPr>
      </w:pPr>
    </w:p>
    <w:p w14:paraId="3FF04DD9">
      <w:pPr>
        <w:pStyle w:val="76"/>
        <w:spacing w:line="240" w:lineRule="auto"/>
        <w:ind w:firstLine="709"/>
        <w:contextualSpacing/>
        <w:jc w:val="center"/>
        <w:rPr>
          <w:rStyle w:val="77"/>
          <w:color w:val="auto"/>
          <w:sz w:val="24"/>
          <w:szCs w:val="24"/>
        </w:rPr>
      </w:pPr>
      <w:r>
        <w:rPr>
          <w:b/>
          <w:bCs/>
        </w:rPr>
        <w:t>Х</w:t>
      </w:r>
      <w:r>
        <w:rPr>
          <w:rStyle w:val="77"/>
          <w:color w:val="auto"/>
          <w:sz w:val="24"/>
          <w:szCs w:val="24"/>
        </w:rPr>
        <w:t>. СОЦИАЛЬНОЕ ПАРТНЁРСТВО</w:t>
      </w:r>
    </w:p>
    <w:p w14:paraId="00E74D8F">
      <w:pPr>
        <w:pStyle w:val="72"/>
        <w:ind w:firstLine="709"/>
        <w:contextualSpacing/>
        <w:jc w:val="center"/>
        <w:rPr>
          <w:color w:val="auto"/>
          <w:sz w:val="28"/>
          <w:szCs w:val="28"/>
        </w:rPr>
      </w:pPr>
    </w:p>
    <w:p w14:paraId="4497249E">
      <w:pPr>
        <w:pStyle w:val="75"/>
        <w:spacing w:line="240" w:lineRule="auto"/>
        <w:ind w:firstLine="709"/>
        <w:contextualSpacing/>
        <w:jc w:val="both"/>
        <w:rPr>
          <w:sz w:val="28"/>
          <w:szCs w:val="28"/>
          <w:u w:val="single"/>
        </w:rPr>
      </w:pPr>
      <w:r>
        <w:rPr>
          <w:rStyle w:val="77"/>
          <w:b w:val="0"/>
          <w:bCs w:val="0"/>
          <w:color w:val="auto"/>
          <w:sz w:val="28"/>
          <w:szCs w:val="28"/>
        </w:rPr>
        <w:t>10.1. В целях развития социального партнёрства стороны обязуются:</w:t>
      </w:r>
    </w:p>
    <w:p w14:paraId="756487AE">
      <w:pPr>
        <w:pStyle w:val="72"/>
        <w:ind w:firstLine="709"/>
        <w:contextualSpacing/>
        <w:jc w:val="both"/>
        <w:rPr>
          <w:rStyle w:val="77"/>
          <w:b w:val="0"/>
          <w:bCs w:val="0"/>
          <w:color w:val="auto"/>
          <w:sz w:val="28"/>
          <w:szCs w:val="28"/>
        </w:rPr>
      </w:pPr>
      <w:r>
        <w:rPr>
          <w:rStyle w:val="77"/>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2CB6120D">
      <w:pPr>
        <w:pStyle w:val="72"/>
        <w:ind w:firstLine="709"/>
        <w:contextualSpacing/>
        <w:jc w:val="both"/>
        <w:rPr>
          <w:rStyle w:val="77"/>
          <w:b w:val="0"/>
          <w:bCs w:val="0"/>
          <w:color w:val="auto"/>
          <w:sz w:val="28"/>
          <w:szCs w:val="28"/>
        </w:rPr>
      </w:pPr>
      <w:r>
        <w:rPr>
          <w:rStyle w:val="77"/>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pPr>
        <w:pStyle w:val="72"/>
        <w:ind w:firstLine="709"/>
        <w:contextualSpacing/>
        <w:jc w:val="both"/>
        <w:rPr>
          <w:rStyle w:val="77"/>
          <w:b w:val="0"/>
          <w:bCs w:val="0"/>
          <w:color w:val="auto"/>
          <w:sz w:val="28"/>
          <w:szCs w:val="28"/>
        </w:rPr>
      </w:pPr>
      <w:r>
        <w:rPr>
          <w:rStyle w:val="77"/>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pPr>
        <w:pStyle w:val="72"/>
        <w:ind w:firstLine="709"/>
        <w:contextualSpacing/>
        <w:jc w:val="both"/>
        <w:rPr>
          <w:rStyle w:val="77"/>
          <w:b w:val="0"/>
          <w:bCs w:val="0"/>
          <w:color w:val="auto"/>
          <w:sz w:val="28"/>
          <w:szCs w:val="28"/>
        </w:rPr>
      </w:pPr>
      <w:r>
        <w:rPr>
          <w:rStyle w:val="77"/>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4339C5FF">
      <w:pPr>
        <w:pStyle w:val="28"/>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pPr>
        <w:pStyle w:val="72"/>
        <w:ind w:firstLine="709"/>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14:paraId="79B0844F">
      <w:pPr>
        <w:pStyle w:val="72"/>
        <w:ind w:firstLine="709"/>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14:paraId="7C526E3F">
      <w:pPr>
        <w:pStyle w:val="28"/>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015C520A">
      <w:pPr>
        <w:pStyle w:val="28"/>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4DC3F384">
      <w:pPr>
        <w:pStyle w:val="75"/>
        <w:spacing w:line="240" w:lineRule="auto"/>
        <w:ind w:firstLine="709"/>
        <w:contextualSpacing/>
        <w:jc w:val="both"/>
        <w:rPr>
          <w:sz w:val="28"/>
          <w:szCs w:val="28"/>
        </w:rPr>
      </w:pPr>
      <w:r>
        <w:rPr>
          <w:rStyle w:val="77"/>
          <w:b w:val="0"/>
          <w:bCs w:val="0"/>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77"/>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77"/>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77"/>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77"/>
          <w:b w:val="0"/>
          <w:bCs w:val="0"/>
          <w:color w:val="auto"/>
          <w:sz w:val="28"/>
          <w:szCs w:val="28"/>
        </w:rPr>
        <w:t xml:space="preserve"> </w:t>
      </w:r>
    </w:p>
    <w:p w14:paraId="5D200E26">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10.2.6.</w:t>
      </w:r>
      <w:r>
        <w:t> </w:t>
      </w:r>
      <w:r>
        <w:rPr>
          <w:rStyle w:val="77"/>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77"/>
          <w:b w:val="0"/>
          <w:bCs w:val="0"/>
          <w:color w:val="auto"/>
          <w:sz w:val="28"/>
          <w:szCs w:val="28"/>
        </w:rPr>
        <w:t>) образовательной организации членом наблюдательного совета.</w:t>
      </w:r>
    </w:p>
    <w:p w14:paraId="280FADA1">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14:paraId="4262BF8E">
      <w:pPr>
        <w:pStyle w:val="75"/>
        <w:spacing w:line="240" w:lineRule="auto"/>
        <w:ind w:firstLine="709"/>
        <w:contextualSpacing/>
        <w:jc w:val="both"/>
        <w:rPr>
          <w:sz w:val="28"/>
          <w:szCs w:val="28"/>
        </w:rPr>
      </w:pPr>
      <w:r>
        <w:rPr>
          <w:rStyle w:val="77"/>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14:paraId="615B9056">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w:t>
      </w:r>
      <w:r>
        <w:rPr>
          <w:rStyle w:val="78"/>
          <w:color w:val="auto"/>
          <w:sz w:val="28"/>
          <w:szCs w:val="28"/>
          <w:u w:val="none"/>
        </w:rPr>
        <w:t xml:space="preserve">учёта мнения </w:t>
      </w:r>
      <w:r>
        <w:rPr>
          <w:rStyle w:val="77"/>
          <w:b w:val="0"/>
          <w:bCs w:val="0"/>
          <w:color w:val="auto"/>
          <w:sz w:val="28"/>
          <w:szCs w:val="28"/>
        </w:rPr>
        <w:t>выборного органа первичной профсоюзной организации в порядке, установленном статьёй 372 ТК</w:t>
      </w:r>
      <w:r>
        <w:rPr>
          <w:rFonts w:eastAsia="Arial Unicode MS"/>
          <w:kern w:val="1"/>
          <w:sz w:val="28"/>
          <w:szCs w:val="28"/>
        </w:rPr>
        <w:t> </w:t>
      </w:r>
      <w:r>
        <w:rPr>
          <w:rStyle w:val="77"/>
          <w:b w:val="0"/>
          <w:bCs w:val="0"/>
          <w:color w:val="auto"/>
          <w:sz w:val="28"/>
          <w:szCs w:val="28"/>
        </w:rPr>
        <w:t>РФ;</w:t>
      </w:r>
    </w:p>
    <w:p w14:paraId="10BD26B6">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w:t>
      </w:r>
      <w:r>
        <w:rPr>
          <w:rStyle w:val="78"/>
          <w:color w:val="auto"/>
          <w:sz w:val="28"/>
          <w:szCs w:val="28"/>
          <w:u w:val="none"/>
        </w:rPr>
        <w:t xml:space="preserve">учёта мотивированного мнения </w:t>
      </w:r>
      <w:r>
        <w:rPr>
          <w:rStyle w:val="77"/>
          <w:b w:val="0"/>
          <w:bCs w:val="0"/>
          <w:color w:val="auto"/>
          <w:sz w:val="28"/>
          <w:szCs w:val="28"/>
        </w:rPr>
        <w:t>выборного органа первичной профсоюзной организации в порядке, установленном статьёй 373 ТК РФ;</w:t>
      </w:r>
    </w:p>
    <w:p w14:paraId="4382C412">
      <w:pPr>
        <w:pStyle w:val="75"/>
        <w:spacing w:line="240" w:lineRule="auto"/>
        <w:ind w:firstLine="709"/>
        <w:contextualSpacing/>
        <w:jc w:val="both"/>
        <w:rPr>
          <w:rStyle w:val="78"/>
          <w:color w:val="auto"/>
          <w:sz w:val="28"/>
          <w:szCs w:val="28"/>
          <w:u w:val="none"/>
        </w:rPr>
      </w:pPr>
      <w:r>
        <w:rPr>
          <w:rStyle w:val="77"/>
          <w:b w:val="0"/>
          <w:bCs w:val="0"/>
          <w:color w:val="auto"/>
          <w:sz w:val="28"/>
          <w:szCs w:val="28"/>
        </w:rPr>
        <w:t>- </w:t>
      </w:r>
      <w:r>
        <w:rPr>
          <w:rStyle w:val="78"/>
          <w:color w:val="auto"/>
          <w:sz w:val="28"/>
          <w:szCs w:val="28"/>
          <w:u w:val="none"/>
        </w:rPr>
        <w:t xml:space="preserve">согласование </w:t>
      </w:r>
      <w:r>
        <w:rPr>
          <w:rStyle w:val="77"/>
          <w:b w:val="0"/>
          <w:bCs w:val="0"/>
          <w:color w:val="auto"/>
          <w:sz w:val="28"/>
          <w:szCs w:val="28"/>
        </w:rPr>
        <w:t>выборным органом первичной профсоюзной организации</w:t>
      </w:r>
      <w:r>
        <w:rPr>
          <w:rStyle w:val="78"/>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pPr>
        <w:pStyle w:val="75"/>
        <w:spacing w:line="240" w:lineRule="auto"/>
        <w:ind w:firstLine="709"/>
        <w:contextualSpacing/>
        <w:jc w:val="both"/>
        <w:rPr>
          <w:sz w:val="28"/>
          <w:szCs w:val="28"/>
          <w:u w:val="single"/>
        </w:rPr>
      </w:pPr>
      <w:r>
        <w:rPr>
          <w:rStyle w:val="77"/>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08590A5C">
      <w:pPr>
        <w:autoSpaceDE w:val="0"/>
        <w:autoSpaceDN w:val="0"/>
        <w:adjustRightInd w:val="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5AEF280A">
      <w:pPr>
        <w:pStyle w:val="72"/>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14:paraId="23DFDF73">
      <w:pPr>
        <w:pStyle w:val="72"/>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E8C141E">
      <w:pPr>
        <w:pStyle w:val="72"/>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EECBED5">
      <w:pPr>
        <w:pStyle w:val="72"/>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14:paraId="1B61B57E">
      <w:pPr>
        <w:pStyle w:val="72"/>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14:paraId="0E7C5A86">
      <w:pPr>
        <w:pStyle w:val="72"/>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3A97F8D">
      <w:pPr>
        <w:pStyle w:val="72"/>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288F18E5">
      <w:pPr>
        <w:pStyle w:val="72"/>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14:paraId="14BAC669">
      <w:pPr>
        <w:pStyle w:val="72"/>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14:paraId="5C5A6CFB">
      <w:pPr>
        <w:pStyle w:val="72"/>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77"/>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14:paraId="1413B3ED">
      <w:pPr>
        <w:pStyle w:val="72"/>
        <w:ind w:firstLine="709"/>
        <w:contextualSpacing/>
        <w:jc w:val="both"/>
        <w:rPr>
          <w:color w:val="auto"/>
          <w:sz w:val="28"/>
          <w:szCs w:val="28"/>
        </w:rPr>
      </w:pPr>
      <w:r>
        <w:rPr>
          <w:color w:val="auto"/>
          <w:sz w:val="28"/>
          <w:szCs w:val="28"/>
        </w:rPr>
        <w:t xml:space="preserve">- иные вопросы </w:t>
      </w:r>
    </w:p>
    <w:p w14:paraId="52EA3D4C">
      <w:pPr>
        <w:pStyle w:val="72"/>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77"/>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pPr>
        <w:pStyle w:val="72"/>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1BF22D27">
      <w:pPr>
        <w:pStyle w:val="72"/>
        <w:ind w:firstLine="709"/>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14:paraId="34BAF906">
      <w:pPr>
        <w:pStyle w:val="72"/>
        <w:ind w:firstLine="709"/>
        <w:contextualSpacing/>
        <w:jc w:val="both"/>
        <w:rPr>
          <w:rStyle w:val="77"/>
          <w:b w:val="0"/>
          <w:bCs w:val="0"/>
          <w:color w:val="auto"/>
          <w:sz w:val="28"/>
          <w:szCs w:val="28"/>
        </w:rPr>
      </w:pPr>
      <w:r>
        <w:rPr>
          <w:color w:val="auto"/>
          <w:sz w:val="28"/>
          <w:szCs w:val="28"/>
        </w:rPr>
        <w:t>10.3.3. </w:t>
      </w:r>
      <w:r>
        <w:rPr>
          <w:rStyle w:val="77"/>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03F03C71">
      <w:pPr>
        <w:pStyle w:val="72"/>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14:paraId="324B65B0">
      <w:pPr>
        <w:pStyle w:val="72"/>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14:paraId="1188D1FA">
      <w:pPr>
        <w:pStyle w:val="72"/>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14:paraId="48EC30C5">
      <w:pPr>
        <w:pStyle w:val="72"/>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14:paraId="2817E450">
      <w:pPr>
        <w:pStyle w:val="72"/>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14:paraId="379E965F">
      <w:pPr>
        <w:pStyle w:val="72"/>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8"/>
          <w:szCs w:val="28"/>
        </w:rPr>
        <w:t> </w:t>
      </w:r>
      <w:r>
        <w:rPr>
          <w:iCs/>
          <w:color w:val="auto"/>
          <w:sz w:val="28"/>
          <w:szCs w:val="28"/>
        </w:rPr>
        <w:t>100 ТК</w:t>
      </w:r>
      <w:r>
        <w:rPr>
          <w:rFonts w:eastAsia="Arial Unicode MS"/>
          <w:color w:val="auto"/>
          <w:kern w:val="1"/>
          <w:sz w:val="28"/>
          <w:szCs w:val="28"/>
        </w:rPr>
        <w:t> </w:t>
      </w:r>
      <w:r>
        <w:rPr>
          <w:iCs/>
          <w:color w:val="auto"/>
          <w:sz w:val="28"/>
          <w:szCs w:val="28"/>
        </w:rPr>
        <w:t xml:space="preserve">РФ); </w:t>
      </w:r>
    </w:p>
    <w:p w14:paraId="59FB9506">
      <w:pPr>
        <w:pStyle w:val="72"/>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1"/>
          <w:sz w:val="28"/>
          <w:szCs w:val="28"/>
        </w:rPr>
        <w:t> </w:t>
      </w:r>
      <w:r>
        <w:rPr>
          <w:iCs/>
          <w:color w:val="auto"/>
          <w:sz w:val="28"/>
          <w:szCs w:val="28"/>
        </w:rPr>
        <w:t xml:space="preserve">РФ); </w:t>
      </w:r>
    </w:p>
    <w:p w14:paraId="2390F135">
      <w:pPr>
        <w:pStyle w:val="72"/>
        <w:ind w:firstLine="709"/>
        <w:contextualSpacing/>
        <w:jc w:val="both"/>
        <w:rPr>
          <w:iCs/>
          <w:color w:val="auto"/>
          <w:sz w:val="28"/>
          <w:szCs w:val="28"/>
        </w:rPr>
      </w:pPr>
      <w:r>
        <w:rPr>
          <w:iCs/>
          <w:color w:val="auto"/>
          <w:sz w:val="28"/>
          <w:szCs w:val="28"/>
        </w:rPr>
        <w:t xml:space="preserve">- утверждение графика длительных отпусков; </w:t>
      </w:r>
    </w:p>
    <w:p w14:paraId="0A82328F">
      <w:pPr>
        <w:pStyle w:val="72"/>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14:paraId="3FDA432F">
      <w:pPr>
        <w:pStyle w:val="72"/>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3350347F">
      <w:pPr>
        <w:pStyle w:val="72"/>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14:paraId="26FABE7C">
      <w:pPr>
        <w:pStyle w:val="72"/>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14:paraId="18E83319">
      <w:pPr>
        <w:pStyle w:val="72"/>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EFD1549">
      <w:pPr>
        <w:pStyle w:val="72"/>
        <w:ind w:firstLine="709"/>
        <w:contextualSpacing/>
        <w:jc w:val="both"/>
        <w:rPr>
          <w:b/>
          <w:color w:val="auto"/>
          <w:sz w:val="28"/>
          <w:szCs w:val="28"/>
        </w:rPr>
      </w:pPr>
      <w:r>
        <w:rPr>
          <w:color w:val="auto"/>
          <w:sz w:val="28"/>
          <w:szCs w:val="28"/>
        </w:rPr>
        <w:t>10.3.4. </w:t>
      </w:r>
      <w:r>
        <w:rPr>
          <w:rStyle w:val="77"/>
          <w:b w:val="0"/>
          <w:bCs w:val="0"/>
          <w:color w:val="auto"/>
          <w:sz w:val="28"/>
          <w:szCs w:val="28"/>
        </w:rPr>
        <w:t xml:space="preserve">Работодатель с </w:t>
      </w:r>
      <w:r>
        <w:rPr>
          <w:bCs/>
          <w:color w:val="auto"/>
          <w:sz w:val="28"/>
          <w:szCs w:val="28"/>
        </w:rPr>
        <w:t xml:space="preserve">предварительного согласия </w:t>
      </w:r>
      <w:r>
        <w:rPr>
          <w:rStyle w:val="77"/>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14:paraId="6E2644C5">
      <w:pPr>
        <w:pStyle w:val="72"/>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pPr>
        <w:pStyle w:val="72"/>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3D3EBE7E">
      <w:pPr>
        <w:pStyle w:val="72"/>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8"/>
          <w:szCs w:val="28"/>
        </w:rPr>
        <w:t> </w:t>
      </w:r>
      <w:r>
        <w:rPr>
          <w:iCs/>
          <w:color w:val="auto"/>
          <w:sz w:val="28"/>
          <w:szCs w:val="28"/>
        </w:rPr>
        <w:t>ТК РФ с работниками, являющимися членами Профсоюза.</w:t>
      </w:r>
    </w:p>
    <w:p w14:paraId="2B1EBBD8">
      <w:pPr>
        <w:pStyle w:val="28"/>
        <w:ind w:firstLine="709"/>
        <w:contextualSpacing/>
        <w:rPr>
          <w:b/>
          <w:bCs/>
        </w:rPr>
      </w:pPr>
      <w:r>
        <w:rPr>
          <w:b/>
          <w:bCs/>
        </w:rPr>
        <w:t>10.4. Выборный орган первичной профсоюзной организации обязуется:</w:t>
      </w:r>
    </w:p>
    <w:p w14:paraId="55191FAA">
      <w:pPr>
        <w:pStyle w:val="75"/>
        <w:spacing w:line="240" w:lineRule="auto"/>
        <w:ind w:firstLine="709"/>
        <w:contextualSpacing/>
        <w:jc w:val="both"/>
        <w:rPr>
          <w:sz w:val="28"/>
          <w:szCs w:val="28"/>
        </w:rPr>
      </w:pPr>
      <w:r>
        <w:rPr>
          <w:sz w:val="28"/>
          <w:szCs w:val="28"/>
        </w:rPr>
        <w:t>10.4.1.</w:t>
      </w:r>
      <w:r>
        <w:t> </w:t>
      </w:r>
      <w:r>
        <w:rPr>
          <w:rStyle w:val="77"/>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3FE0A090">
      <w:pPr>
        <w:pStyle w:val="75"/>
        <w:spacing w:line="240" w:lineRule="auto"/>
        <w:ind w:firstLine="709"/>
        <w:contextualSpacing/>
        <w:jc w:val="both"/>
        <w:rPr>
          <w:sz w:val="28"/>
          <w:szCs w:val="28"/>
        </w:rPr>
      </w:pPr>
      <w:r>
        <w:rPr>
          <w:rStyle w:val="77"/>
          <w:b w:val="0"/>
          <w:bCs w:val="0"/>
          <w:color w:val="auto"/>
          <w:sz w:val="28"/>
          <w:szCs w:val="28"/>
        </w:rPr>
        <w:t xml:space="preserve">10.4.2. Разъяснять работникам положения коллективного договора и приложений к нему. </w:t>
      </w:r>
    </w:p>
    <w:p w14:paraId="277C8C0E">
      <w:pPr>
        <w:pStyle w:val="28"/>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pPr>
        <w:pStyle w:val="28"/>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0DF85F8F">
      <w:pPr>
        <w:pStyle w:val="28"/>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pPr>
        <w:pStyle w:val="28"/>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pPr>
        <w:pStyle w:val="28"/>
        <w:ind w:firstLine="709"/>
        <w:contextualSpacing/>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14:paraId="6CA94B9E">
      <w:pPr>
        <w:pStyle w:val="28"/>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35C6E5EF">
      <w:pPr>
        <w:pStyle w:val="72"/>
        <w:ind w:firstLine="709"/>
        <w:contextualSpacing/>
        <w:jc w:val="both"/>
        <w:rPr>
          <w:color w:val="auto"/>
          <w:sz w:val="28"/>
          <w:szCs w:val="28"/>
        </w:rPr>
      </w:pPr>
      <w:r>
        <w:rPr>
          <w:color w:val="auto"/>
          <w:sz w:val="28"/>
          <w:szCs w:val="28"/>
        </w:rPr>
        <w:t xml:space="preserve">охраной труда в образовательной организации; </w:t>
      </w:r>
    </w:p>
    <w:p w14:paraId="2A6FCD47">
      <w:pPr>
        <w:pStyle w:val="72"/>
        <w:ind w:firstLine="709"/>
        <w:contextualSpacing/>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14:paraId="1E22F343">
      <w:pPr>
        <w:pStyle w:val="72"/>
        <w:ind w:firstLine="709"/>
        <w:contextualSpacing/>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pPr>
        <w:pStyle w:val="72"/>
        <w:ind w:firstLine="709"/>
        <w:contextualSpacing/>
        <w:jc w:val="both"/>
        <w:rPr>
          <w:color w:val="auto"/>
          <w:sz w:val="28"/>
          <w:szCs w:val="28"/>
        </w:rPr>
      </w:pPr>
      <w:r>
        <w:rPr>
          <w:color w:val="auto"/>
          <w:sz w:val="28"/>
          <w:szCs w:val="28"/>
        </w:rPr>
        <w:t xml:space="preserve">соблюдением порядка аттестации педагогических работников образовательной организации; </w:t>
      </w:r>
    </w:p>
    <w:p w14:paraId="08A683A5">
      <w:pPr>
        <w:pStyle w:val="72"/>
        <w:ind w:firstLine="709"/>
        <w:contextualSpacing/>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14:paraId="7714FB59">
      <w:pPr>
        <w:pStyle w:val="72"/>
        <w:ind w:firstLine="709"/>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pPr>
        <w:pStyle w:val="75"/>
        <w:spacing w:line="240" w:lineRule="auto"/>
        <w:ind w:firstLine="709"/>
        <w:contextualSpacing/>
        <w:jc w:val="both"/>
        <w:rPr>
          <w:sz w:val="28"/>
          <w:szCs w:val="28"/>
        </w:rPr>
      </w:pPr>
      <w:r>
        <w:rPr>
          <w:sz w:val="28"/>
          <w:szCs w:val="28"/>
        </w:rPr>
        <w:t>10.4.8. </w:t>
      </w:r>
      <w:r>
        <w:rPr>
          <w:rStyle w:val="77"/>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pPr>
        <w:pStyle w:val="75"/>
        <w:spacing w:line="240" w:lineRule="auto"/>
        <w:ind w:firstLine="709"/>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77"/>
          <w:b w:val="0"/>
          <w:bCs w:val="0"/>
          <w:color w:val="auto"/>
          <w:sz w:val="28"/>
          <w:szCs w:val="28"/>
        </w:rPr>
        <w:t>.</w:t>
      </w:r>
    </w:p>
    <w:p w14:paraId="2E2BE11A">
      <w:pPr>
        <w:pStyle w:val="72"/>
        <w:ind w:firstLine="709"/>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6467752A">
      <w:pPr>
        <w:pStyle w:val="72"/>
        <w:ind w:firstLine="709"/>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14:paraId="7006BA7A">
      <w:pPr>
        <w:pStyle w:val="72"/>
        <w:ind w:firstLine="709"/>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14:paraId="4D2CBB94">
      <w:pPr>
        <w:pStyle w:val="72"/>
        <w:ind w:firstLine="709"/>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14:paraId="4824EDEA">
      <w:pPr>
        <w:pStyle w:val="72"/>
        <w:ind w:firstLine="709"/>
        <w:contextualSpacing/>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77"/>
          <w:b w:val="0"/>
          <w:bCs w:val="0"/>
          <w:color w:val="auto"/>
          <w:sz w:val="28"/>
          <w:szCs w:val="28"/>
        </w:rPr>
        <w:t>(без учёта мотивированного мнения).</w:t>
      </w:r>
    </w:p>
    <w:p w14:paraId="51A7A041">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pPr>
        <w:pStyle w:val="72"/>
        <w:ind w:firstLine="709"/>
        <w:contextualSpacing/>
        <w:jc w:val="center"/>
        <w:rPr>
          <w:color w:val="auto"/>
          <w:sz w:val="28"/>
          <w:szCs w:val="28"/>
        </w:rPr>
      </w:pPr>
    </w:p>
    <w:p w14:paraId="76B1C55A">
      <w:pPr>
        <w:pStyle w:val="72"/>
        <w:ind w:firstLine="709"/>
        <w:contextualSpacing/>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14:paraId="1CECFB78">
      <w:pPr>
        <w:pStyle w:val="72"/>
        <w:ind w:firstLine="709"/>
        <w:contextualSpacing/>
        <w:jc w:val="center"/>
        <w:rPr>
          <w:color w:val="auto"/>
          <w:sz w:val="28"/>
          <w:szCs w:val="28"/>
        </w:rPr>
      </w:pPr>
    </w:p>
    <w:p w14:paraId="4A77E21E">
      <w:pPr>
        <w:pStyle w:val="75"/>
        <w:spacing w:line="240" w:lineRule="auto"/>
        <w:ind w:firstLine="709"/>
        <w:contextualSpacing/>
        <w:jc w:val="both"/>
        <w:rPr>
          <w:rStyle w:val="77"/>
          <w:b w:val="0"/>
          <w:color w:val="auto"/>
          <w:sz w:val="28"/>
          <w:szCs w:val="28"/>
        </w:rPr>
      </w:pPr>
      <w:r>
        <w:rPr>
          <w:rStyle w:val="77"/>
          <w:b w:val="0"/>
          <w:color w:val="auto"/>
          <w:sz w:val="28"/>
          <w:szCs w:val="28"/>
        </w:rPr>
        <w:t xml:space="preserve">11.1. Работодатель: </w:t>
      </w:r>
    </w:p>
    <w:p w14:paraId="742A6339">
      <w:pPr>
        <w:pStyle w:val="75"/>
        <w:spacing w:line="240" w:lineRule="auto"/>
        <w:ind w:firstLine="709"/>
        <w:contextualSpacing/>
        <w:jc w:val="both"/>
        <w:rPr>
          <w:rFonts w:eastAsia="Times New Roman"/>
          <w:sz w:val="28"/>
          <w:szCs w:val="28"/>
        </w:rPr>
      </w:pPr>
      <w:r>
        <w:rPr>
          <w:rStyle w:val="77"/>
          <w:b w:val="0"/>
          <w:color w:val="auto"/>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192D891B">
      <w:pPr>
        <w:pStyle w:val="28"/>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2F18CFB">
      <w:pPr>
        <w:pStyle w:val="72"/>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8"/>
          <w:szCs w:val="28"/>
        </w:rPr>
        <w:t> </w:t>
      </w:r>
      <w:r>
        <w:rPr>
          <w:color w:val="auto"/>
          <w:sz w:val="28"/>
          <w:szCs w:val="28"/>
        </w:rPr>
        <w:t>января 1996 г. № 10-ФЗ «О профессиональных союзах, их правах и гарантиях деятельности»;</w:t>
      </w:r>
    </w:p>
    <w:p w14:paraId="07BA2731">
      <w:pPr>
        <w:pStyle w:val="28"/>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pPr>
        <w:pStyle w:val="28"/>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06FD478B">
      <w:pPr>
        <w:pStyle w:val="75"/>
        <w:spacing w:line="240" w:lineRule="auto"/>
        <w:ind w:firstLine="709"/>
        <w:contextualSpacing/>
        <w:jc w:val="both"/>
        <w:rPr>
          <w:sz w:val="28"/>
          <w:szCs w:val="28"/>
        </w:rPr>
      </w:pPr>
      <w:r>
        <w:rPr>
          <w:rStyle w:val="77"/>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77"/>
          <w:b w:val="0"/>
          <w:bCs w:val="0"/>
          <w:color w:val="auto"/>
          <w:sz w:val="28"/>
          <w:szCs w:val="28"/>
        </w:rPr>
        <w:t>информацию;</w:t>
      </w:r>
    </w:p>
    <w:p w14:paraId="3DAE606A">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65B588EE">
      <w:pPr>
        <w:pStyle w:val="72"/>
        <w:ind w:firstLine="709"/>
        <w:contextualSpacing/>
        <w:jc w:val="both"/>
        <w:rPr>
          <w:color w:val="auto"/>
          <w:sz w:val="28"/>
          <w:szCs w:val="28"/>
        </w:rPr>
      </w:pPr>
      <w:r>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14:paraId="0052F97E">
      <w:pPr>
        <w:pStyle w:val="72"/>
        <w:ind w:firstLine="709"/>
        <w:contextualSpacing/>
        <w:jc w:val="both"/>
        <w:rPr>
          <w:color w:val="auto"/>
        </w:rPr>
      </w:pPr>
      <w:r>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14:paraId="0A3A00E3">
      <w:pPr>
        <w:pStyle w:val="72"/>
        <w:ind w:firstLine="709"/>
        <w:contextualSpacing/>
        <w:jc w:val="both"/>
        <w:rPr>
          <w:color w:val="auto"/>
          <w:sz w:val="28"/>
          <w:szCs w:val="28"/>
        </w:rPr>
      </w:pPr>
      <w:r>
        <w:rPr>
          <w:color w:val="auto"/>
          <w:sz w:val="28"/>
          <w:szCs w:val="28"/>
        </w:rPr>
        <w:t>11.1.10. </w:t>
      </w:r>
      <w:r>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w:t>
      </w:r>
    </w:p>
    <w:p w14:paraId="6E40BB16">
      <w:pPr>
        <w:pStyle w:val="72"/>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4456332B">
      <w:pPr>
        <w:pStyle w:val="72"/>
        <w:ind w:firstLine="709"/>
        <w:contextualSpacing/>
        <w:jc w:val="both"/>
        <w:rPr>
          <w:color w:val="auto"/>
          <w:sz w:val="28"/>
          <w:szCs w:val="28"/>
        </w:rPr>
      </w:pPr>
      <w:r>
        <w:rPr>
          <w:iCs/>
          <w:color w:val="auto"/>
          <w:sz w:val="28"/>
          <w:szCs w:val="28"/>
        </w:rPr>
        <w:t xml:space="preserve">11.1.12. ежегодно отчисляет в первичную профсоюзную организацию денежные средства в размере не менее 29 000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bCs/>
          <w:iCs/>
          <w:color w:val="auto"/>
          <w:sz w:val="28"/>
          <w:szCs w:val="28"/>
        </w:rPr>
        <w:t xml:space="preserve">по согласованию с </w:t>
      </w:r>
      <w:r>
        <w:rPr>
          <w:color w:val="auto"/>
          <w:sz w:val="28"/>
          <w:szCs w:val="28"/>
        </w:rPr>
        <w:t>выборным органом первичной профсоюзной организации</w:t>
      </w:r>
      <w:r>
        <w:rPr>
          <w:bCs/>
          <w:iCs/>
          <w:color w:val="auto"/>
          <w:sz w:val="28"/>
          <w:szCs w:val="28"/>
        </w:rPr>
        <w:t>;</w:t>
      </w:r>
    </w:p>
    <w:p w14:paraId="26588D63">
      <w:pPr>
        <w:pStyle w:val="72"/>
        <w:ind w:firstLine="709"/>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2E34CFEE">
      <w:pPr>
        <w:autoSpaceDE w:val="0"/>
        <w:autoSpaceDN w:val="0"/>
        <w:adjustRightInd w:val="0"/>
        <w:ind w:firstLine="709"/>
        <w:contextualSpacing/>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
    <w:p w14:paraId="3B19A372">
      <w:pPr>
        <w:autoSpaceDE w:val="0"/>
        <w:autoSpaceDN w:val="0"/>
        <w:adjustRightInd w:val="0"/>
        <w:ind w:firstLine="709"/>
        <w:contextualSpacing/>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1A018EA">
      <w:pPr>
        <w:autoSpaceDE w:val="0"/>
        <w:autoSpaceDN w:val="0"/>
        <w:adjustRightInd w:val="0"/>
        <w:ind w:firstLine="709"/>
        <w:contextualSpacing/>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55E8B44E">
      <w:pPr>
        <w:autoSpaceDE w:val="0"/>
        <w:autoSpaceDN w:val="0"/>
        <w:adjustRightInd w:val="0"/>
        <w:ind w:firstLine="709"/>
        <w:contextualSpacing/>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5B59F25F">
      <w:pPr>
        <w:autoSpaceDE w:val="0"/>
        <w:autoSpaceDN w:val="0"/>
        <w:adjustRightInd w:val="0"/>
        <w:ind w:firstLine="709"/>
        <w:contextualSpacing/>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24B3FEC7">
      <w:pPr>
        <w:pStyle w:val="79"/>
        <w:spacing w:line="240" w:lineRule="auto"/>
        <w:ind w:firstLine="709"/>
        <w:contextualSpacing/>
        <w:jc w:val="both"/>
        <w:rPr>
          <w:sz w:val="28"/>
          <w:szCs w:val="28"/>
        </w:rPr>
      </w:pPr>
      <w:r>
        <w:rPr>
          <w:sz w:val="28"/>
          <w:szCs w:val="28"/>
        </w:rPr>
        <w:t>11.3. Стороны совместно:</w:t>
      </w:r>
    </w:p>
    <w:p w14:paraId="2841F116">
      <w:pPr>
        <w:pStyle w:val="79"/>
        <w:spacing w:line="240" w:lineRule="auto"/>
        <w:ind w:firstLine="709"/>
        <w:contextualSpacing/>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14:paraId="04CA95D7">
      <w:pPr>
        <w:pStyle w:val="72"/>
        <w:ind w:firstLine="709"/>
        <w:contextualSpacing/>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6AE2F919">
      <w:pPr>
        <w:autoSpaceDE w:val="0"/>
        <w:autoSpaceDN w:val="0"/>
        <w:adjustRightInd w:val="0"/>
        <w:ind w:firstLine="709"/>
        <w:contextualSpacing/>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pPr>
        <w:autoSpaceDE w:val="0"/>
        <w:autoSpaceDN w:val="0"/>
        <w:adjustRightInd w:val="0"/>
        <w:ind w:firstLine="709"/>
        <w:contextualSpacing/>
        <w:jc w:val="both"/>
        <w:rPr>
          <w:szCs w:val="28"/>
        </w:rPr>
      </w:pPr>
    </w:p>
    <w:p w14:paraId="0B46E80C">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14:paraId="65059C71">
      <w:pPr>
        <w:autoSpaceDE w:val="0"/>
        <w:autoSpaceDN w:val="0"/>
        <w:adjustRightInd w:val="0"/>
        <w:ind w:firstLine="709"/>
        <w:contextualSpacing/>
        <w:jc w:val="both"/>
        <w:rPr>
          <w:sz w:val="28"/>
          <w:szCs w:val="28"/>
        </w:rPr>
      </w:pPr>
      <w:r>
        <w:rPr>
          <w:sz w:val="28"/>
          <w:szCs w:val="28"/>
        </w:rPr>
        <w:t>12.1. Стороны договорились:</w:t>
      </w:r>
    </w:p>
    <w:p w14:paraId="1D7CA371">
      <w:pPr>
        <w:pStyle w:val="15"/>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7E989E6D">
      <w:pPr>
        <w:pStyle w:val="28"/>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pPr>
        <w:pStyle w:val="28"/>
        <w:ind w:firstLine="709"/>
        <w:contextualSpacing/>
      </w:pPr>
      <w:r>
        <w:t>12.2. Работодатель обязуется:</w:t>
      </w:r>
    </w:p>
    <w:p w14:paraId="60BFC4C8">
      <w:pPr>
        <w:pStyle w:val="28"/>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842D62">
      <w:pPr>
        <w:autoSpaceDE w:val="0"/>
        <w:autoSpaceDN w:val="0"/>
        <w:adjustRightInd w:val="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717C6514">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pPr>
        <w:autoSpaceDE w:val="0"/>
        <w:autoSpaceDN w:val="0"/>
        <w:adjustRightInd w:val="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105C711C">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14:paraId="207B236E">
      <w:pPr>
        <w:pStyle w:val="28"/>
        <w:ind w:firstLine="709"/>
        <w:contextualSpacing/>
      </w:pPr>
    </w:p>
    <w:p w14:paraId="2F0AE371">
      <w:pPr>
        <w:pStyle w:val="80"/>
        <w:spacing w:line="240" w:lineRule="auto"/>
        <w:ind w:firstLine="709"/>
        <w:contextualSpacing/>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14:paraId="4FC42D88">
      <w:pPr>
        <w:pStyle w:val="79"/>
        <w:spacing w:line="240" w:lineRule="auto"/>
        <w:ind w:firstLine="709"/>
        <w:contextualSpacing/>
        <w:jc w:val="center"/>
        <w:rPr>
          <w:rFonts w:eastAsia="Times New Roman"/>
          <w:sz w:val="28"/>
          <w:szCs w:val="28"/>
        </w:rPr>
      </w:pPr>
    </w:p>
    <w:p w14:paraId="34139F30">
      <w:pPr>
        <w:pStyle w:val="79"/>
        <w:spacing w:line="240" w:lineRule="auto"/>
        <w:ind w:firstLine="709"/>
        <w:contextualSpacing/>
        <w:jc w:val="both"/>
        <w:rPr>
          <w:rFonts w:eastAsia="Times New Roman"/>
          <w:iCs/>
          <w:sz w:val="28"/>
          <w:szCs w:val="28"/>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xml:space="preserve">, подготовки проекта коллективного договора и заключения коллективного договора </w:t>
      </w:r>
      <w:r>
        <w:rPr>
          <w:rFonts w:eastAsia="Times New Roman"/>
          <w:iCs/>
          <w:sz w:val="28"/>
          <w:szCs w:val="28"/>
        </w:rPr>
        <w:t>муниципального бюджетного общеобразовательного учреждения «Мари-Суксинская основная общеобразовательная школа»</w:t>
      </w:r>
      <w:r>
        <w:rPr>
          <w:rFonts w:eastAsia="Times New Roman"/>
          <w:i/>
          <w:sz w:val="22"/>
          <w:szCs w:val="22"/>
        </w:rPr>
        <w:t xml:space="preserve"> </w:t>
      </w:r>
      <w:r>
        <w:rPr>
          <w:rFonts w:eastAsia="Times New Roman"/>
          <w:iCs/>
          <w:sz w:val="28"/>
          <w:szCs w:val="28"/>
        </w:rPr>
        <w:t>Актанышского муниципального района Республики Татарстан</w:t>
      </w:r>
    </w:p>
    <w:p w14:paraId="6FCEB3AD">
      <w:pPr>
        <w:pStyle w:val="72"/>
        <w:ind w:firstLine="709"/>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14:paraId="67CFD960">
      <w:pPr>
        <w:pStyle w:val="72"/>
        <w:ind w:firstLine="709"/>
        <w:contextualSpacing/>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pPr>
        <w:pStyle w:val="72"/>
        <w:ind w:firstLine="709"/>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pPr>
        <w:pStyle w:val="72"/>
        <w:ind w:firstLine="709"/>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pPr>
        <w:pStyle w:val="72"/>
        <w:ind w:firstLine="709"/>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14:paraId="180C9927">
      <w:pPr>
        <w:pStyle w:val="72"/>
        <w:ind w:firstLine="709"/>
        <w:contextualSpacing/>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 xml:space="preserve">в течение 15 рабочих дней </w:t>
      </w:r>
      <w:r>
        <w:rPr>
          <w:color w:val="auto"/>
          <w:sz w:val="28"/>
          <w:szCs w:val="28"/>
        </w:rPr>
        <w:t>со дня получения соответствующего письменного запроса.</w:t>
      </w:r>
    </w:p>
    <w:p w14:paraId="365C3DB8">
      <w:pPr>
        <w:pStyle w:val="72"/>
        <w:ind w:firstLine="709"/>
        <w:contextualSpacing/>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0BB87970">
      <w:pPr>
        <w:pStyle w:val="72"/>
        <w:ind w:firstLine="709"/>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3F177D01">
      <w:pPr>
        <w:pStyle w:val="72"/>
        <w:ind w:firstLine="709"/>
        <w:contextualSpacing/>
        <w:jc w:val="center"/>
        <w:rPr>
          <w:b/>
          <w:bCs/>
          <w:color w:val="auto"/>
          <w:sz w:val="28"/>
          <w:szCs w:val="28"/>
        </w:rPr>
      </w:pPr>
    </w:p>
    <w:p w14:paraId="03235580">
      <w:pPr>
        <w:pStyle w:val="72"/>
        <w:ind w:firstLine="709"/>
        <w:contextualSpacing/>
        <w:jc w:val="center"/>
        <w:rPr>
          <w:b/>
          <w:bCs/>
          <w:color w:val="auto"/>
        </w:rPr>
      </w:pPr>
      <w:r>
        <w:rPr>
          <w:b/>
          <w:bCs/>
          <w:color w:val="auto"/>
          <w:lang w:val="en-US"/>
        </w:rPr>
        <w:t>XIV</w:t>
      </w:r>
      <w:r>
        <w:rPr>
          <w:b/>
          <w:bCs/>
          <w:color w:val="auto"/>
        </w:rPr>
        <w:t>. ЗАКЛЮЧИТЕЛЬНЫЕ ПОЛОЖЕНИЯ</w:t>
      </w:r>
    </w:p>
    <w:p w14:paraId="7D93C392">
      <w:pPr>
        <w:pStyle w:val="72"/>
        <w:ind w:firstLine="709"/>
        <w:contextualSpacing/>
        <w:jc w:val="center"/>
        <w:rPr>
          <w:color w:val="auto"/>
          <w:sz w:val="28"/>
          <w:szCs w:val="28"/>
        </w:rPr>
      </w:pPr>
    </w:p>
    <w:p w14:paraId="28C2C176">
      <w:pPr>
        <w:pStyle w:val="72"/>
        <w:ind w:firstLine="709"/>
        <w:contextualSpacing/>
        <w:jc w:val="both"/>
        <w:rPr>
          <w:color w:val="auto"/>
          <w:sz w:val="28"/>
          <w:szCs w:val="28"/>
        </w:rPr>
      </w:pPr>
      <w:r>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5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pPr>
        <w:pStyle w:val="72"/>
        <w:ind w:firstLine="709"/>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44493446">
      <w:pPr>
        <w:pStyle w:val="72"/>
        <w:ind w:firstLine="709"/>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pPr>
        <w:pStyle w:val="72"/>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D45A427">
      <w:pPr>
        <w:pStyle w:val="72"/>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14:paraId="53B7518C">
      <w:pPr>
        <w:pStyle w:val="72"/>
        <w:ind w:firstLine="709"/>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3AC0387C">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pPr>
        <w:pStyle w:val="72"/>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pPr>
        <w:pStyle w:val="72"/>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pPr>
        <w:pStyle w:val="72"/>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pPr>
        <w:pStyle w:val="72"/>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7F69120B">
      <w:pPr>
        <w:pStyle w:val="72"/>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pPr>
        <w:pStyle w:val="72"/>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8682299">
      <w:pPr>
        <w:rPr>
          <w:spacing w:val="-4"/>
          <w:sz w:val="28"/>
          <w:szCs w:val="28"/>
        </w:rPr>
      </w:pPr>
      <w:r>
        <w:rPr>
          <w:sz w:val="28"/>
          <w:szCs w:val="28"/>
        </w:rPr>
        <w:t xml:space="preserve">приложение № 1 </w:t>
      </w:r>
      <w:r>
        <w:rPr>
          <w:b/>
          <w:spacing w:val="-4"/>
          <w:sz w:val="28"/>
          <w:szCs w:val="28"/>
        </w:rPr>
        <w:t>О  комиссии по регулированию социально-трудовых отношений</w:t>
      </w:r>
    </w:p>
    <w:p w14:paraId="26AB7CA7">
      <w:pPr>
        <w:pStyle w:val="72"/>
        <w:ind w:firstLine="709"/>
        <w:contextualSpacing/>
        <w:rPr>
          <w:color w:val="auto"/>
          <w:sz w:val="28"/>
          <w:szCs w:val="28"/>
        </w:rPr>
      </w:pPr>
    </w:p>
    <w:p w14:paraId="01F8E04D">
      <w:pPr>
        <w:pStyle w:val="56"/>
        <w:ind w:left="0"/>
        <w:rPr>
          <w:b/>
          <w:bCs/>
          <w:spacing w:val="-4"/>
          <w:sz w:val="28"/>
          <w:szCs w:val="28"/>
        </w:rPr>
      </w:pPr>
      <w:r>
        <w:rPr>
          <w:sz w:val="28"/>
          <w:szCs w:val="28"/>
        </w:rPr>
        <w:t xml:space="preserve">приложение № 2 </w:t>
      </w:r>
      <w:r>
        <w:rPr>
          <w:b/>
          <w:bCs/>
          <w:spacing w:val="-4"/>
          <w:sz w:val="28"/>
          <w:szCs w:val="28"/>
        </w:rPr>
        <w:t>ПОЛОЖЕНИЕ о нормах профессиональной этики педагогических работников</w:t>
      </w:r>
    </w:p>
    <w:p w14:paraId="40610D4C">
      <w:pPr>
        <w:pStyle w:val="56"/>
        <w:ind w:left="0"/>
        <w:rPr>
          <w:b/>
          <w:bCs/>
          <w:spacing w:val="-4"/>
          <w:sz w:val="28"/>
          <w:szCs w:val="28"/>
        </w:rPr>
      </w:pPr>
      <w:r>
        <w:rPr>
          <w:b/>
          <w:bCs/>
          <w:sz w:val="28"/>
          <w:szCs w:val="28"/>
        </w:rPr>
        <w:t xml:space="preserve"> </w:t>
      </w:r>
      <w:r>
        <w:rPr>
          <w:sz w:val="28"/>
          <w:szCs w:val="28"/>
        </w:rPr>
        <w:t>Приложение №3</w:t>
      </w:r>
      <w:r>
        <w:rPr>
          <w:b/>
          <w:bCs/>
          <w:spacing w:val="-4"/>
          <w:sz w:val="28"/>
          <w:szCs w:val="28"/>
        </w:rPr>
        <w:t xml:space="preserve"> </w:t>
      </w:r>
      <w:r>
        <w:rPr>
          <w:b/>
          <w:sz w:val="28"/>
          <w:szCs w:val="28"/>
        </w:rPr>
        <w:t>ПРАВА И ЛЬГОТЫ,</w:t>
      </w:r>
    </w:p>
    <w:p w14:paraId="6F4E07E6">
      <w:pPr>
        <w:pStyle w:val="56"/>
        <w:ind w:left="0"/>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28E82A09">
      <w:pPr>
        <w:pStyle w:val="56"/>
        <w:ind w:left="0"/>
        <w:rPr>
          <w:b/>
          <w:sz w:val="28"/>
          <w:szCs w:val="28"/>
        </w:rPr>
      </w:pPr>
    </w:p>
    <w:p w14:paraId="3A77D5FE">
      <w:pPr>
        <w:pStyle w:val="72"/>
        <w:contextualSpacing/>
        <w:rPr>
          <w:b/>
          <w:bCs/>
          <w:i/>
          <w:iCs/>
          <w:color w:val="auto"/>
          <w:sz w:val="28"/>
          <w:szCs w:val="28"/>
        </w:rPr>
      </w:pPr>
    </w:p>
    <w:p w14:paraId="22594B0A">
      <w:pPr>
        <w:pStyle w:val="72"/>
        <w:ind w:firstLine="709"/>
        <w:contextualSpacing/>
        <w:rPr>
          <w:i/>
          <w:iCs/>
          <w:color w:val="auto"/>
          <w:sz w:val="28"/>
          <w:szCs w:val="28"/>
        </w:rPr>
      </w:pPr>
    </w:p>
    <w:p w14:paraId="56A08956">
      <w:pPr>
        <w:pStyle w:val="72"/>
        <w:ind w:firstLine="709"/>
        <w:contextualSpacing/>
        <w:rPr>
          <w:i/>
          <w:iCs/>
          <w:color w:val="auto"/>
          <w:sz w:val="28"/>
          <w:szCs w:val="28"/>
        </w:rPr>
      </w:pPr>
    </w:p>
    <w:p w14:paraId="657F3227">
      <w:pPr>
        <w:pStyle w:val="72"/>
        <w:ind w:firstLine="709"/>
        <w:contextualSpacing/>
        <w:rPr>
          <w:i/>
          <w:iCs/>
          <w:color w:val="auto"/>
          <w:sz w:val="28"/>
          <w:szCs w:val="28"/>
        </w:rPr>
      </w:pPr>
    </w:p>
    <w:p w14:paraId="1F147E81">
      <w:pPr>
        <w:pStyle w:val="72"/>
        <w:ind w:firstLine="709"/>
        <w:contextualSpacing/>
        <w:rPr>
          <w:i/>
          <w:iCs/>
          <w:color w:val="auto"/>
          <w:sz w:val="28"/>
          <w:szCs w:val="28"/>
        </w:rPr>
      </w:pPr>
    </w:p>
    <w:p w14:paraId="67C185C0">
      <w:pPr>
        <w:pStyle w:val="72"/>
        <w:ind w:firstLine="709"/>
        <w:contextualSpacing/>
        <w:rPr>
          <w:color w:val="auto"/>
          <w:sz w:val="28"/>
          <w:szCs w:val="28"/>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7"/>
        <w:gridCol w:w="4667"/>
      </w:tblGrid>
      <w:tr w14:paraId="170DC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667" w:type="dxa"/>
          </w:tcPr>
          <w:p w14:paraId="06350AF8">
            <w:pPr>
              <w:pStyle w:val="72"/>
              <w:ind w:firstLine="709"/>
              <w:contextualSpacing/>
              <w:rPr>
                <w:color w:val="auto"/>
                <w:sz w:val="28"/>
                <w:szCs w:val="28"/>
              </w:rPr>
            </w:pPr>
            <w:r>
              <w:rPr>
                <w:b/>
                <w:bCs/>
                <w:color w:val="auto"/>
                <w:sz w:val="28"/>
                <w:szCs w:val="28"/>
              </w:rPr>
              <w:t xml:space="preserve">От работодателя: </w:t>
            </w:r>
          </w:p>
          <w:p w14:paraId="3BF27501">
            <w:pPr>
              <w:pStyle w:val="72"/>
              <w:contextualSpacing/>
              <w:rPr>
                <w:color w:val="auto"/>
                <w:sz w:val="28"/>
                <w:szCs w:val="28"/>
              </w:rPr>
            </w:pPr>
            <w:r>
              <w:rPr>
                <w:color w:val="auto"/>
                <w:sz w:val="28"/>
                <w:szCs w:val="28"/>
              </w:rPr>
              <w:t xml:space="preserve">Руководитель образовательной организации МБОУ «Мари-Суксинская ООШ» Актанышского муниципального района РТ </w:t>
            </w:r>
          </w:p>
          <w:p w14:paraId="2A707E32">
            <w:pPr>
              <w:pStyle w:val="72"/>
              <w:ind w:firstLine="709"/>
              <w:contextualSpacing/>
              <w:rPr>
                <w:b/>
                <w:bCs/>
                <w:color w:val="auto"/>
                <w:sz w:val="28"/>
                <w:szCs w:val="28"/>
              </w:rPr>
            </w:pPr>
            <w:r>
              <w:rPr>
                <w:b/>
                <w:bCs/>
                <w:color w:val="auto"/>
                <w:sz w:val="28"/>
                <w:szCs w:val="28"/>
              </w:rPr>
              <w:t>Директор</w:t>
            </w:r>
          </w:p>
          <w:p w14:paraId="5F7F87F2">
            <w:pPr>
              <w:pStyle w:val="72"/>
              <w:contextualSpacing/>
              <w:rPr>
                <w:color w:val="auto"/>
                <w:sz w:val="28"/>
                <w:szCs w:val="28"/>
              </w:rPr>
            </w:pPr>
            <w:r>
              <w:rPr>
                <w:color w:val="auto"/>
                <w:sz w:val="28"/>
                <w:szCs w:val="28"/>
              </w:rPr>
              <w:t xml:space="preserve"> _____________  /Э.А.Галиев/</w:t>
            </w:r>
          </w:p>
          <w:p w14:paraId="3A8F2DEC">
            <w:pPr>
              <w:pStyle w:val="72"/>
              <w:contextualSpacing/>
              <w:rPr>
                <w:color w:val="auto"/>
                <w:sz w:val="28"/>
                <w:szCs w:val="28"/>
              </w:rPr>
            </w:pPr>
            <w:r>
              <w:rPr>
                <w:color w:val="auto"/>
                <w:sz w:val="28"/>
                <w:szCs w:val="28"/>
              </w:rPr>
              <w:t xml:space="preserve">(подпись)            (Ф.И.О.) </w:t>
            </w:r>
          </w:p>
          <w:p w14:paraId="21E19CDD">
            <w:pPr>
              <w:pStyle w:val="72"/>
              <w:ind w:firstLine="709"/>
              <w:contextualSpacing/>
              <w:rPr>
                <w:color w:val="auto"/>
                <w:sz w:val="28"/>
                <w:szCs w:val="28"/>
              </w:rPr>
            </w:pPr>
            <w:r>
              <w:rPr>
                <w:color w:val="auto"/>
                <w:sz w:val="28"/>
                <w:szCs w:val="28"/>
              </w:rPr>
              <w:t xml:space="preserve"> </w:t>
            </w:r>
          </w:p>
          <w:p w14:paraId="674B93DD">
            <w:pPr>
              <w:pStyle w:val="72"/>
              <w:ind w:firstLine="709"/>
              <w:contextualSpacing/>
              <w:rPr>
                <w:color w:val="auto"/>
                <w:sz w:val="28"/>
                <w:szCs w:val="28"/>
              </w:rPr>
            </w:pPr>
            <w:r>
              <w:rPr>
                <w:color w:val="auto"/>
                <w:sz w:val="28"/>
                <w:szCs w:val="28"/>
              </w:rPr>
              <w:t>« __ » ____________202</w:t>
            </w:r>
            <w:r>
              <w:rPr>
                <w:color w:val="auto"/>
                <w:sz w:val="28"/>
                <w:szCs w:val="28"/>
                <w:lang w:val="en-US"/>
              </w:rPr>
              <w:t>4</w:t>
            </w:r>
            <w:r>
              <w:rPr>
                <w:color w:val="auto"/>
                <w:sz w:val="28"/>
                <w:szCs w:val="28"/>
              </w:rPr>
              <w:t xml:space="preserve"> г. </w:t>
            </w:r>
          </w:p>
        </w:tc>
        <w:tc>
          <w:tcPr>
            <w:tcW w:w="4667" w:type="dxa"/>
          </w:tcPr>
          <w:p w14:paraId="59746D5C">
            <w:pPr>
              <w:pStyle w:val="72"/>
              <w:ind w:firstLine="709"/>
              <w:contextualSpacing/>
              <w:rPr>
                <w:color w:val="auto"/>
                <w:sz w:val="28"/>
                <w:szCs w:val="28"/>
              </w:rPr>
            </w:pPr>
            <w:r>
              <w:rPr>
                <w:b/>
                <w:bCs/>
                <w:color w:val="auto"/>
                <w:sz w:val="28"/>
                <w:szCs w:val="28"/>
              </w:rPr>
              <w:t xml:space="preserve">От работников: </w:t>
            </w:r>
          </w:p>
          <w:p w14:paraId="629447B9">
            <w:pPr>
              <w:pStyle w:val="72"/>
              <w:contextualSpacing/>
              <w:rPr>
                <w:color w:val="auto"/>
                <w:sz w:val="28"/>
                <w:szCs w:val="28"/>
              </w:rPr>
            </w:pPr>
            <w:r>
              <w:rPr>
                <w:color w:val="auto"/>
                <w:sz w:val="28"/>
                <w:szCs w:val="28"/>
              </w:rPr>
              <w:t xml:space="preserve">Председатель первичной профсоюзной организации </w:t>
            </w:r>
          </w:p>
          <w:p w14:paraId="6D907439">
            <w:pPr>
              <w:pStyle w:val="72"/>
              <w:contextualSpacing/>
              <w:rPr>
                <w:color w:val="auto"/>
                <w:sz w:val="28"/>
                <w:szCs w:val="28"/>
              </w:rPr>
            </w:pPr>
            <w:r>
              <w:rPr>
                <w:color w:val="auto"/>
                <w:sz w:val="28"/>
                <w:szCs w:val="28"/>
              </w:rPr>
              <w:t>МБОУ «Мари-Суксинская ООШ»</w:t>
            </w:r>
          </w:p>
          <w:p w14:paraId="7328FF26">
            <w:pPr>
              <w:pStyle w:val="72"/>
              <w:contextualSpacing/>
              <w:rPr>
                <w:color w:val="auto"/>
                <w:sz w:val="28"/>
                <w:szCs w:val="28"/>
              </w:rPr>
            </w:pPr>
            <w:r>
              <w:rPr>
                <w:color w:val="auto"/>
                <w:sz w:val="28"/>
                <w:szCs w:val="28"/>
              </w:rPr>
              <w:t>Актанышского муниципального района РТ</w:t>
            </w:r>
          </w:p>
          <w:p w14:paraId="61E9A689">
            <w:pPr>
              <w:pStyle w:val="72"/>
              <w:contextualSpacing/>
              <w:rPr>
                <w:color w:val="auto"/>
                <w:sz w:val="28"/>
                <w:szCs w:val="28"/>
              </w:rPr>
            </w:pPr>
            <w:r>
              <w:rPr>
                <w:color w:val="auto"/>
                <w:sz w:val="28"/>
                <w:szCs w:val="28"/>
              </w:rPr>
              <w:softHyphen/>
            </w:r>
            <w:r>
              <w:rPr>
                <w:color w:val="auto"/>
                <w:sz w:val="28"/>
                <w:szCs w:val="28"/>
              </w:rPr>
              <w:softHyphen/>
            </w:r>
            <w:r>
              <w:rPr>
                <w:color w:val="auto"/>
                <w:sz w:val="28"/>
                <w:szCs w:val="28"/>
              </w:rPr>
              <w:softHyphen/>
            </w:r>
            <w:r>
              <w:rPr>
                <w:color w:val="auto"/>
                <w:sz w:val="28"/>
                <w:szCs w:val="28"/>
              </w:rPr>
              <w:softHyphen/>
            </w:r>
            <w:r>
              <w:rPr>
                <w:color w:val="auto"/>
                <w:sz w:val="28"/>
                <w:szCs w:val="28"/>
              </w:rPr>
              <w:t>______________/Т.Т. Мандыкаева/</w:t>
            </w:r>
          </w:p>
          <w:p w14:paraId="59C79DC0">
            <w:pPr>
              <w:pStyle w:val="72"/>
              <w:contextualSpacing/>
              <w:rPr>
                <w:color w:val="auto"/>
                <w:sz w:val="28"/>
                <w:szCs w:val="28"/>
              </w:rPr>
            </w:pPr>
            <w:r>
              <w:rPr>
                <w:color w:val="auto"/>
                <w:sz w:val="28"/>
                <w:szCs w:val="28"/>
              </w:rPr>
              <w:t xml:space="preserve">(подпись)              (Ф.И.О.) </w:t>
            </w:r>
          </w:p>
          <w:p w14:paraId="59FBB015">
            <w:pPr>
              <w:pStyle w:val="72"/>
              <w:ind w:firstLine="709"/>
              <w:contextualSpacing/>
              <w:rPr>
                <w:color w:val="auto"/>
                <w:sz w:val="28"/>
                <w:szCs w:val="28"/>
              </w:rPr>
            </w:pPr>
            <w:r>
              <w:rPr>
                <w:color w:val="auto"/>
                <w:sz w:val="28"/>
                <w:szCs w:val="28"/>
              </w:rPr>
              <w:t xml:space="preserve"> </w:t>
            </w:r>
          </w:p>
          <w:p w14:paraId="279EED99">
            <w:pPr>
              <w:pStyle w:val="72"/>
              <w:ind w:firstLine="709"/>
              <w:contextualSpacing/>
              <w:rPr>
                <w:color w:val="auto"/>
                <w:sz w:val="28"/>
                <w:szCs w:val="28"/>
              </w:rPr>
            </w:pPr>
            <w:r>
              <w:rPr>
                <w:color w:val="auto"/>
                <w:sz w:val="28"/>
                <w:szCs w:val="28"/>
              </w:rPr>
              <w:t xml:space="preserve">« __ » ____________2024  г. </w:t>
            </w:r>
          </w:p>
        </w:tc>
      </w:tr>
    </w:tbl>
    <w:p w14:paraId="0611D2D4">
      <w:pPr>
        <w:pStyle w:val="28"/>
        <w:ind w:firstLine="709"/>
        <w:contextualSpacing/>
      </w:pPr>
    </w:p>
    <w:p w14:paraId="240F8531">
      <w:pPr>
        <w:pStyle w:val="28"/>
        <w:ind w:firstLine="709"/>
        <w:contextualSpacing/>
      </w:pPr>
    </w:p>
    <w:p w14:paraId="697FD5A5">
      <w:pPr>
        <w:pStyle w:val="28"/>
        <w:ind w:firstLine="709"/>
        <w:contextualSpacing/>
      </w:pPr>
    </w:p>
    <w:p w14:paraId="7E0338FF">
      <w:pPr>
        <w:pStyle w:val="28"/>
        <w:ind w:firstLine="709"/>
        <w:contextualSpacing/>
      </w:pPr>
    </w:p>
    <w:p w14:paraId="2B2E7E31">
      <w:pPr>
        <w:pStyle w:val="28"/>
        <w:ind w:firstLine="709"/>
        <w:contextualSpacing/>
      </w:pPr>
    </w:p>
    <w:p w14:paraId="6837C646">
      <w:pPr>
        <w:pStyle w:val="28"/>
        <w:ind w:firstLine="709"/>
        <w:contextualSpacing/>
      </w:pPr>
    </w:p>
    <w:p w14:paraId="0BA7DFE2">
      <w:pPr>
        <w:pStyle w:val="28"/>
        <w:ind w:firstLine="709"/>
        <w:contextualSpacing/>
      </w:pPr>
    </w:p>
    <w:p w14:paraId="2B8A0FF1">
      <w:pPr>
        <w:pStyle w:val="28"/>
        <w:ind w:firstLine="709"/>
        <w:contextualSpacing/>
      </w:pPr>
    </w:p>
    <w:p w14:paraId="53542270">
      <w:pPr>
        <w:pStyle w:val="28"/>
        <w:ind w:firstLine="709"/>
        <w:contextualSpacing/>
      </w:pPr>
    </w:p>
    <w:p w14:paraId="663BB14F">
      <w:pPr>
        <w:pStyle w:val="28"/>
        <w:ind w:firstLine="709"/>
        <w:contextualSpacing/>
      </w:pPr>
    </w:p>
    <w:p w14:paraId="77B47DFB">
      <w:pPr>
        <w:pStyle w:val="28"/>
        <w:ind w:firstLine="709"/>
        <w:contextualSpacing/>
      </w:pPr>
    </w:p>
    <w:p w14:paraId="2B8766F8">
      <w:pPr>
        <w:pStyle w:val="28"/>
        <w:contextualSpacing/>
      </w:pPr>
    </w:p>
    <w:p w14:paraId="7306F3C6">
      <w:pPr>
        <w:ind w:firstLine="567"/>
        <w:jc w:val="right"/>
        <w:rPr>
          <w:b/>
          <w:spacing w:val="-4"/>
          <w:sz w:val="28"/>
          <w:szCs w:val="28"/>
        </w:rPr>
      </w:pPr>
      <w:r>
        <w:rPr>
          <w:sz w:val="28"/>
          <w:szCs w:val="28"/>
        </w:rPr>
        <w:t>Приложение № 1</w:t>
      </w:r>
    </w:p>
    <w:p w14:paraId="7DCDF81C">
      <w:pPr>
        <w:ind w:firstLine="567"/>
        <w:jc w:val="right"/>
        <w:rPr>
          <w:b/>
          <w:spacing w:val="-4"/>
          <w:sz w:val="28"/>
          <w:szCs w:val="28"/>
        </w:rPr>
      </w:pPr>
    </w:p>
    <w:p w14:paraId="329E317C">
      <w:pPr>
        <w:jc w:val="center"/>
        <w:rPr>
          <w:b/>
          <w:spacing w:val="-4"/>
          <w:sz w:val="28"/>
          <w:szCs w:val="28"/>
        </w:rPr>
      </w:pPr>
      <w:bookmarkStart w:id="2" w:name="_Hlk161140410"/>
      <w:r>
        <w:rPr>
          <w:b/>
          <w:spacing w:val="-4"/>
          <w:sz w:val="28"/>
          <w:szCs w:val="28"/>
        </w:rPr>
        <w:t>О  комиссии по регулированию социально-трудовых отношений в</w:t>
      </w:r>
    </w:p>
    <w:p w14:paraId="1D32D64E">
      <w:pPr>
        <w:jc w:val="center"/>
        <w:rPr>
          <w:spacing w:val="-4"/>
          <w:sz w:val="28"/>
          <w:szCs w:val="28"/>
        </w:rPr>
      </w:pPr>
      <w:r>
        <w:rPr>
          <w:b/>
          <w:spacing w:val="-4"/>
          <w:sz w:val="28"/>
          <w:szCs w:val="28"/>
        </w:rPr>
        <w:t>МБОУ «Мари-Суксинская ООШ» Актанышского муниципального района</w:t>
      </w:r>
    </w:p>
    <w:bookmarkEnd w:id="2"/>
    <w:p w14:paraId="79DD32AB">
      <w:pPr>
        <w:ind w:firstLine="567"/>
        <w:jc w:val="both"/>
        <w:rPr>
          <w:b/>
          <w:spacing w:val="-4"/>
          <w:sz w:val="28"/>
          <w:szCs w:val="28"/>
        </w:rPr>
      </w:pPr>
    </w:p>
    <w:p w14:paraId="35EDB50B">
      <w:pPr>
        <w:pStyle w:val="56"/>
        <w:numPr>
          <w:ilvl w:val="0"/>
          <w:numId w:val="5"/>
        </w:numPr>
        <w:contextualSpacing/>
        <w:jc w:val="center"/>
        <w:rPr>
          <w:b/>
          <w:spacing w:val="-4"/>
          <w:sz w:val="28"/>
          <w:szCs w:val="28"/>
        </w:rPr>
      </w:pPr>
      <w:r>
        <w:rPr>
          <w:b/>
          <w:spacing w:val="-4"/>
          <w:sz w:val="28"/>
          <w:szCs w:val="28"/>
        </w:rPr>
        <w:t>Общие положения</w:t>
      </w:r>
    </w:p>
    <w:p w14:paraId="7B4748A0">
      <w:pPr>
        <w:pStyle w:val="56"/>
        <w:ind w:left="927"/>
        <w:rPr>
          <w:b/>
          <w:spacing w:val="-4"/>
          <w:sz w:val="28"/>
          <w:szCs w:val="28"/>
        </w:rPr>
      </w:pPr>
    </w:p>
    <w:p w14:paraId="78BA15F6">
      <w:pPr>
        <w:ind w:firstLine="567"/>
        <w:jc w:val="both"/>
        <w:rPr>
          <w:spacing w:val="-4"/>
          <w:sz w:val="28"/>
          <w:szCs w:val="28"/>
        </w:rPr>
      </w:pPr>
      <w:r>
        <w:rPr>
          <w:spacing w:val="-4"/>
          <w:sz w:val="28"/>
          <w:szCs w:val="28"/>
        </w:rPr>
        <w:t>1.1. Комиссия   по регулированию социально-трудовых отношений в МБОУ «Мари-Суксинская ООШ» Актанышского муниципального района.</w:t>
      </w:r>
    </w:p>
    <w:p w14:paraId="15E977AE">
      <w:pPr>
        <w:ind w:firstLine="567"/>
        <w:jc w:val="both"/>
        <w:rPr>
          <w:spacing w:val="-4"/>
          <w:sz w:val="28"/>
          <w:szCs w:val="28"/>
        </w:rPr>
      </w:pPr>
      <w:r>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r>
        <w:fldChar w:fldCharType="begin"/>
      </w:r>
      <w:r>
        <w:instrText xml:space="preserve"> HYPERLINK "http://bestpravo.ru/federalnoje/ea-postanovlenija/z1w.htm" </w:instrText>
      </w:r>
      <w:r>
        <w:fldChar w:fldCharType="separate"/>
      </w:r>
      <w:r>
        <w:rPr>
          <w:color w:val="000000"/>
          <w:spacing w:val="-4"/>
          <w:sz w:val="28"/>
          <w:szCs w:val="28"/>
        </w:rPr>
        <w:t>кодексом</w:t>
      </w:r>
      <w:r>
        <w:rPr>
          <w:color w:val="000000"/>
          <w:spacing w:val="-4"/>
          <w:sz w:val="28"/>
          <w:szCs w:val="28"/>
        </w:rPr>
        <w:fldChar w:fldCharType="end"/>
      </w:r>
      <w:r>
        <w:t xml:space="preserve"> </w:t>
      </w:r>
      <w:r>
        <w:rPr>
          <w:spacing w:val="-4"/>
          <w:sz w:val="28"/>
          <w:szCs w:val="28"/>
        </w:rPr>
        <w:t>Российской Федерации.</w:t>
      </w:r>
    </w:p>
    <w:p w14:paraId="38A104AF">
      <w:pPr>
        <w:ind w:firstLine="567"/>
        <w:jc w:val="both"/>
        <w:rPr>
          <w:spacing w:val="-4"/>
          <w:sz w:val="28"/>
          <w:szCs w:val="28"/>
        </w:rPr>
      </w:pPr>
      <w:r>
        <w:rPr>
          <w:spacing w:val="-4"/>
          <w:sz w:val="28"/>
          <w:szCs w:val="28"/>
        </w:rPr>
        <w:t>1.2. Принципы деятельности Комиссии:</w:t>
      </w:r>
    </w:p>
    <w:p w14:paraId="143D8970">
      <w:pPr>
        <w:ind w:firstLine="567"/>
        <w:jc w:val="both"/>
        <w:rPr>
          <w:spacing w:val="-4"/>
          <w:sz w:val="28"/>
          <w:szCs w:val="28"/>
        </w:rPr>
      </w:pPr>
      <w:r>
        <w:rPr>
          <w:spacing w:val="-4"/>
          <w:sz w:val="28"/>
          <w:szCs w:val="28"/>
        </w:rPr>
        <w:t>- уважение и учет интересов сторон;</w:t>
      </w:r>
    </w:p>
    <w:p w14:paraId="17CE5BB1">
      <w:pPr>
        <w:ind w:firstLine="567"/>
        <w:jc w:val="both"/>
        <w:rPr>
          <w:spacing w:val="-4"/>
          <w:sz w:val="28"/>
          <w:szCs w:val="28"/>
        </w:rPr>
      </w:pPr>
      <w:r>
        <w:rPr>
          <w:spacing w:val="-4"/>
          <w:sz w:val="28"/>
          <w:szCs w:val="28"/>
        </w:rPr>
        <w:t>- полномочность сторон;</w:t>
      </w:r>
    </w:p>
    <w:p w14:paraId="62A04C26">
      <w:pPr>
        <w:ind w:firstLine="567"/>
        <w:jc w:val="both"/>
        <w:rPr>
          <w:spacing w:val="-4"/>
          <w:sz w:val="28"/>
          <w:szCs w:val="28"/>
        </w:rPr>
      </w:pPr>
      <w:r>
        <w:rPr>
          <w:spacing w:val="-4"/>
          <w:sz w:val="28"/>
          <w:szCs w:val="28"/>
        </w:rPr>
        <w:t>- полнота представительства;</w:t>
      </w:r>
    </w:p>
    <w:p w14:paraId="3A962625">
      <w:pPr>
        <w:ind w:firstLine="567"/>
        <w:jc w:val="both"/>
        <w:rPr>
          <w:spacing w:val="-4"/>
          <w:sz w:val="28"/>
          <w:szCs w:val="28"/>
        </w:rPr>
      </w:pPr>
      <w:r>
        <w:rPr>
          <w:spacing w:val="-4"/>
          <w:sz w:val="28"/>
          <w:szCs w:val="28"/>
        </w:rPr>
        <w:t>- равноправие сторон;</w:t>
      </w:r>
    </w:p>
    <w:p w14:paraId="2D423934">
      <w:pPr>
        <w:ind w:firstLine="567"/>
        <w:jc w:val="both"/>
        <w:rPr>
          <w:spacing w:val="-4"/>
          <w:sz w:val="28"/>
          <w:szCs w:val="28"/>
        </w:rPr>
      </w:pPr>
      <w:r>
        <w:rPr>
          <w:spacing w:val="-4"/>
          <w:sz w:val="28"/>
          <w:szCs w:val="28"/>
        </w:rPr>
        <w:t>- регулярность проведения консультаций и переговоров;</w:t>
      </w:r>
    </w:p>
    <w:p w14:paraId="6099389C">
      <w:pPr>
        <w:ind w:firstLine="567"/>
        <w:jc w:val="both"/>
        <w:rPr>
          <w:spacing w:val="-4"/>
          <w:sz w:val="28"/>
          <w:szCs w:val="28"/>
        </w:rPr>
      </w:pPr>
      <w:r>
        <w:rPr>
          <w:spacing w:val="-4"/>
          <w:sz w:val="28"/>
          <w:szCs w:val="28"/>
        </w:rPr>
        <w:t>- добровольность принятия обязательств сторонами;</w:t>
      </w:r>
    </w:p>
    <w:p w14:paraId="711DA5C4">
      <w:pPr>
        <w:ind w:firstLine="567"/>
        <w:jc w:val="both"/>
        <w:rPr>
          <w:spacing w:val="-4"/>
          <w:sz w:val="28"/>
          <w:szCs w:val="28"/>
        </w:rPr>
      </w:pPr>
      <w:r>
        <w:rPr>
          <w:spacing w:val="-4"/>
          <w:sz w:val="28"/>
          <w:szCs w:val="28"/>
        </w:rPr>
        <w:t>- реальность обеспечения принятых обязательств;</w:t>
      </w:r>
    </w:p>
    <w:p w14:paraId="196D3C07">
      <w:pPr>
        <w:ind w:firstLine="567"/>
        <w:jc w:val="both"/>
        <w:rPr>
          <w:spacing w:val="-4"/>
          <w:sz w:val="28"/>
          <w:szCs w:val="28"/>
        </w:rPr>
      </w:pPr>
      <w:r>
        <w:rPr>
          <w:spacing w:val="-4"/>
          <w:sz w:val="28"/>
          <w:szCs w:val="28"/>
        </w:rPr>
        <w:t>- систематичность контроля за выполнением принятых сторонами соглашений;</w:t>
      </w:r>
    </w:p>
    <w:p w14:paraId="0EA49AB5">
      <w:pPr>
        <w:ind w:firstLine="567"/>
        <w:jc w:val="both"/>
        <w:rPr>
          <w:spacing w:val="-4"/>
          <w:sz w:val="28"/>
          <w:szCs w:val="28"/>
        </w:rPr>
      </w:pPr>
      <w:r>
        <w:rPr>
          <w:spacing w:val="-4"/>
          <w:sz w:val="28"/>
          <w:szCs w:val="28"/>
        </w:rPr>
        <w:t>- ответственность сторон.</w:t>
      </w:r>
    </w:p>
    <w:p w14:paraId="5BCFD424">
      <w:pPr>
        <w:ind w:firstLine="567"/>
        <w:jc w:val="center"/>
        <w:rPr>
          <w:b/>
          <w:spacing w:val="-4"/>
          <w:sz w:val="28"/>
          <w:szCs w:val="28"/>
        </w:rPr>
      </w:pPr>
      <w:r>
        <w:rPr>
          <w:spacing w:val="-4"/>
          <w:sz w:val="28"/>
          <w:szCs w:val="28"/>
        </w:rPr>
        <w:br w:type="textWrapping"/>
      </w:r>
      <w:r>
        <w:rPr>
          <w:b/>
          <w:spacing w:val="-4"/>
          <w:sz w:val="28"/>
          <w:szCs w:val="28"/>
        </w:rPr>
        <w:t>2. Порядок формирования Комиссии</w:t>
      </w:r>
    </w:p>
    <w:p w14:paraId="4F0A405E">
      <w:pPr>
        <w:ind w:firstLine="567"/>
        <w:jc w:val="both"/>
        <w:rPr>
          <w:spacing w:val="-4"/>
          <w:sz w:val="28"/>
          <w:szCs w:val="28"/>
        </w:rPr>
      </w:pPr>
    </w:p>
    <w:p w14:paraId="57544770">
      <w:pPr>
        <w:ind w:firstLine="567"/>
        <w:jc w:val="both"/>
        <w:rPr>
          <w:spacing w:val="-4"/>
          <w:sz w:val="28"/>
          <w:szCs w:val="28"/>
        </w:rPr>
      </w:pPr>
      <w:r>
        <w:rPr>
          <w:spacing w:val="-4"/>
          <w:sz w:val="28"/>
          <w:szCs w:val="28"/>
        </w:rPr>
        <w:t>2.1. Комиссия формируется из равного числа представителей  администрации МБОУ «Мари-Суксинская ООШ»  и первичной профсоюзной организации.</w:t>
      </w:r>
    </w:p>
    <w:p w14:paraId="5745861A">
      <w:pPr>
        <w:ind w:firstLine="567"/>
        <w:jc w:val="both"/>
        <w:rPr>
          <w:spacing w:val="-4"/>
          <w:sz w:val="28"/>
          <w:szCs w:val="28"/>
        </w:rPr>
      </w:pPr>
      <w:r>
        <w:rPr>
          <w:spacing w:val="-4"/>
          <w:sz w:val="28"/>
          <w:szCs w:val="28"/>
        </w:rPr>
        <w:t>2.2. Инициатива формирования Комиссии может исходить от любой из сторон.</w:t>
      </w:r>
    </w:p>
    <w:p w14:paraId="21367B4C">
      <w:pPr>
        <w:ind w:firstLine="567"/>
        <w:jc w:val="both"/>
        <w:rPr>
          <w:spacing w:val="-4"/>
          <w:sz w:val="28"/>
          <w:szCs w:val="28"/>
        </w:rPr>
      </w:pPr>
      <w:r>
        <w:rPr>
          <w:spacing w:val="-4"/>
          <w:sz w:val="28"/>
          <w:szCs w:val="28"/>
        </w:rPr>
        <w:t>2.3. Члены Комиссии от каждой из сторон (постоянные члены) определяются сторонами самостоятельно на равноправной основе.</w:t>
      </w:r>
    </w:p>
    <w:p w14:paraId="4224E302">
      <w:pPr>
        <w:ind w:firstLine="567"/>
        <w:jc w:val="both"/>
        <w:rPr>
          <w:spacing w:val="-4"/>
          <w:sz w:val="28"/>
          <w:szCs w:val="28"/>
        </w:rPr>
      </w:pPr>
      <w:r>
        <w:rPr>
          <w:spacing w:val="-4"/>
          <w:sz w:val="28"/>
          <w:szCs w:val="28"/>
        </w:rPr>
        <w:t>2.4. Комиссия может создавать рабочие группы.</w:t>
      </w:r>
    </w:p>
    <w:p w14:paraId="1C2599BF">
      <w:pPr>
        <w:ind w:firstLine="567"/>
        <w:jc w:val="both"/>
        <w:rPr>
          <w:b/>
          <w:bCs/>
          <w:iCs/>
          <w:spacing w:val="-4"/>
          <w:sz w:val="28"/>
          <w:szCs w:val="28"/>
        </w:rPr>
      </w:pPr>
    </w:p>
    <w:p w14:paraId="6987FBF1">
      <w:pPr>
        <w:ind w:firstLine="567"/>
        <w:jc w:val="center"/>
        <w:rPr>
          <w:b/>
          <w:bCs/>
          <w:iCs/>
          <w:spacing w:val="-4"/>
          <w:sz w:val="28"/>
          <w:szCs w:val="28"/>
        </w:rPr>
      </w:pPr>
      <w:r>
        <w:rPr>
          <w:b/>
          <w:bCs/>
          <w:iCs/>
          <w:spacing w:val="-4"/>
          <w:sz w:val="28"/>
          <w:szCs w:val="28"/>
        </w:rPr>
        <w:t>3. Цели и задачи Комиссии</w:t>
      </w:r>
    </w:p>
    <w:p w14:paraId="20D9384D">
      <w:pPr>
        <w:ind w:firstLine="567"/>
        <w:jc w:val="both"/>
        <w:rPr>
          <w:b/>
          <w:bCs/>
          <w:iCs/>
          <w:spacing w:val="-4"/>
          <w:sz w:val="28"/>
          <w:szCs w:val="28"/>
        </w:rPr>
      </w:pPr>
    </w:p>
    <w:p w14:paraId="48519D17">
      <w:pPr>
        <w:ind w:firstLine="567"/>
        <w:jc w:val="both"/>
        <w:rPr>
          <w:spacing w:val="-4"/>
          <w:sz w:val="28"/>
          <w:szCs w:val="28"/>
        </w:rPr>
      </w:pPr>
      <w:r>
        <w:rPr>
          <w:spacing w:val="-4"/>
          <w:sz w:val="28"/>
          <w:szCs w:val="28"/>
        </w:rPr>
        <w:t>3.1. Основными целями комиссии являются:</w:t>
      </w:r>
    </w:p>
    <w:p w14:paraId="7E046141">
      <w:pPr>
        <w:ind w:firstLine="567"/>
        <w:jc w:val="both"/>
        <w:rPr>
          <w:spacing w:val="-4"/>
          <w:sz w:val="28"/>
          <w:szCs w:val="28"/>
        </w:rPr>
      </w:pPr>
      <w:r>
        <w:rPr>
          <w:spacing w:val="-4"/>
          <w:sz w:val="28"/>
          <w:szCs w:val="28"/>
        </w:rPr>
        <w:t>- развитие системы социального партнерства;</w:t>
      </w:r>
    </w:p>
    <w:p w14:paraId="0913FC05">
      <w:pPr>
        <w:ind w:firstLine="567"/>
        <w:jc w:val="both"/>
        <w:rPr>
          <w:spacing w:val="-4"/>
          <w:sz w:val="28"/>
          <w:szCs w:val="28"/>
        </w:rPr>
      </w:pPr>
      <w:r>
        <w:rPr>
          <w:spacing w:val="-4"/>
          <w:sz w:val="28"/>
          <w:szCs w:val="28"/>
        </w:rPr>
        <w:t>- согласование социально-экономических интересов работников и работодателей в МБОУ «Мари-Суксинская ООШ»</w:t>
      </w:r>
    </w:p>
    <w:p w14:paraId="52094618">
      <w:pPr>
        <w:ind w:firstLine="567"/>
        <w:jc w:val="both"/>
        <w:rPr>
          <w:spacing w:val="-4"/>
          <w:sz w:val="28"/>
          <w:szCs w:val="28"/>
        </w:rPr>
      </w:pPr>
      <w:r>
        <w:rPr>
          <w:spacing w:val="-4"/>
          <w:sz w:val="28"/>
          <w:szCs w:val="28"/>
        </w:rPr>
        <w:t>- регулирование социально-трудовых отношений «Мари-Суксинская ООШ»</w:t>
      </w:r>
    </w:p>
    <w:p w14:paraId="48D2D6D1">
      <w:pPr>
        <w:ind w:firstLine="567"/>
        <w:jc w:val="both"/>
        <w:rPr>
          <w:spacing w:val="-4"/>
          <w:sz w:val="28"/>
          <w:szCs w:val="28"/>
        </w:rPr>
      </w:pPr>
      <w:r>
        <w:rPr>
          <w:spacing w:val="-4"/>
          <w:sz w:val="28"/>
          <w:szCs w:val="28"/>
        </w:rPr>
        <w:t>3.2. Основными задачами комиссии являются:</w:t>
      </w:r>
    </w:p>
    <w:p w14:paraId="5B87F06F">
      <w:pPr>
        <w:ind w:firstLine="567"/>
        <w:jc w:val="both"/>
        <w:rPr>
          <w:spacing w:val="-4"/>
          <w:sz w:val="28"/>
          <w:szCs w:val="28"/>
        </w:rPr>
      </w:pPr>
      <w:r>
        <w:rPr>
          <w:spacing w:val="-4"/>
          <w:sz w:val="28"/>
          <w:szCs w:val="28"/>
        </w:rPr>
        <w:t>- ведение коллективных переговоров по подготовке проекта и заключению  коллективного договора на очередной срок;</w:t>
      </w:r>
    </w:p>
    <w:p w14:paraId="091FAA5E">
      <w:pPr>
        <w:ind w:firstLine="567"/>
        <w:jc w:val="both"/>
        <w:rPr>
          <w:spacing w:val="-4"/>
          <w:sz w:val="28"/>
          <w:szCs w:val="28"/>
        </w:rPr>
      </w:pPr>
      <w:r>
        <w:rPr>
          <w:spacing w:val="-4"/>
          <w:sz w:val="28"/>
          <w:szCs w:val="28"/>
        </w:rPr>
        <w:t>- урегулированию разногласий, возникающих в ходе реализации  коллективного договора;</w:t>
      </w:r>
    </w:p>
    <w:p w14:paraId="1ED79C09">
      <w:pPr>
        <w:ind w:firstLine="567"/>
        <w:jc w:val="both"/>
        <w:rPr>
          <w:spacing w:val="-4"/>
          <w:sz w:val="28"/>
          <w:szCs w:val="28"/>
        </w:rPr>
      </w:pPr>
      <w:r>
        <w:rPr>
          <w:spacing w:val="-4"/>
          <w:sz w:val="28"/>
          <w:szCs w:val="28"/>
        </w:rPr>
        <w:t>- оказание содействия при разработке и заключении  коллективного договора организаций.</w:t>
      </w:r>
    </w:p>
    <w:p w14:paraId="51C2E38E">
      <w:pPr>
        <w:ind w:firstLine="567"/>
        <w:jc w:val="both"/>
        <w:rPr>
          <w:spacing w:val="-4"/>
          <w:sz w:val="28"/>
          <w:szCs w:val="28"/>
        </w:rPr>
      </w:pPr>
    </w:p>
    <w:p w14:paraId="3CA09222">
      <w:pPr>
        <w:ind w:firstLine="567"/>
        <w:jc w:val="center"/>
        <w:rPr>
          <w:b/>
          <w:spacing w:val="-4"/>
          <w:sz w:val="28"/>
          <w:szCs w:val="28"/>
        </w:rPr>
      </w:pPr>
      <w:r>
        <w:rPr>
          <w:b/>
          <w:spacing w:val="-4"/>
          <w:sz w:val="28"/>
          <w:szCs w:val="28"/>
        </w:rPr>
        <w:t>4. Права Комиссии</w:t>
      </w:r>
    </w:p>
    <w:p w14:paraId="7712EA21">
      <w:pPr>
        <w:ind w:firstLine="567"/>
        <w:jc w:val="both"/>
        <w:rPr>
          <w:spacing w:val="-4"/>
          <w:sz w:val="28"/>
          <w:szCs w:val="28"/>
        </w:rPr>
      </w:pPr>
    </w:p>
    <w:p w14:paraId="2BACF4A4">
      <w:pPr>
        <w:ind w:firstLine="567"/>
        <w:jc w:val="both"/>
        <w:rPr>
          <w:spacing w:val="-4"/>
          <w:sz w:val="28"/>
          <w:szCs w:val="28"/>
        </w:rPr>
      </w:pPr>
      <w:r>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14:paraId="25320CC6">
      <w:pPr>
        <w:ind w:firstLine="567"/>
        <w:jc w:val="both"/>
        <w:rPr>
          <w:spacing w:val="-4"/>
          <w:sz w:val="28"/>
          <w:szCs w:val="28"/>
        </w:rPr>
      </w:pPr>
      <w:r>
        <w:rPr>
          <w:spacing w:val="-4"/>
          <w:sz w:val="28"/>
          <w:szCs w:val="28"/>
        </w:rPr>
        <w:t>4.2. Получать необходимую информацию и материалы о социально-экономическом положении,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0C20CF91">
      <w:pPr>
        <w:ind w:firstLine="567"/>
        <w:jc w:val="both"/>
        <w:rPr>
          <w:spacing w:val="-4"/>
          <w:sz w:val="28"/>
          <w:szCs w:val="28"/>
        </w:rPr>
      </w:pPr>
      <w:r>
        <w:rPr>
          <w:spacing w:val="-4"/>
          <w:sz w:val="28"/>
          <w:szCs w:val="28"/>
        </w:rPr>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коллективного договора, заключенных в рамках социального партнерства.</w:t>
      </w:r>
    </w:p>
    <w:p w14:paraId="61C793AA">
      <w:pPr>
        <w:ind w:firstLine="567"/>
        <w:jc w:val="both"/>
        <w:rPr>
          <w:b/>
          <w:bCs/>
          <w:iCs/>
          <w:spacing w:val="-4"/>
          <w:sz w:val="28"/>
          <w:szCs w:val="28"/>
        </w:rPr>
      </w:pPr>
    </w:p>
    <w:p w14:paraId="4078BE1E">
      <w:pPr>
        <w:ind w:firstLine="567"/>
        <w:jc w:val="center"/>
        <w:rPr>
          <w:b/>
          <w:bCs/>
          <w:iCs/>
          <w:spacing w:val="-4"/>
          <w:sz w:val="28"/>
          <w:szCs w:val="28"/>
        </w:rPr>
      </w:pPr>
      <w:r>
        <w:rPr>
          <w:b/>
          <w:bCs/>
          <w:iCs/>
          <w:spacing w:val="-4"/>
          <w:sz w:val="28"/>
          <w:szCs w:val="28"/>
        </w:rPr>
        <w:t>5. Порядок работы Комиссии</w:t>
      </w:r>
    </w:p>
    <w:p w14:paraId="73226B2C">
      <w:pPr>
        <w:ind w:firstLine="567"/>
        <w:jc w:val="both"/>
        <w:rPr>
          <w:spacing w:val="-4"/>
          <w:sz w:val="28"/>
          <w:szCs w:val="28"/>
        </w:rPr>
      </w:pPr>
    </w:p>
    <w:p w14:paraId="0A7674DE">
      <w:pPr>
        <w:ind w:firstLine="567"/>
        <w:jc w:val="both"/>
        <w:rPr>
          <w:spacing w:val="-4"/>
          <w:sz w:val="28"/>
          <w:szCs w:val="28"/>
        </w:rPr>
      </w:pPr>
      <w:r>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D6E221D">
      <w:pPr>
        <w:ind w:firstLine="567"/>
        <w:jc w:val="both"/>
        <w:rPr>
          <w:spacing w:val="-4"/>
          <w:sz w:val="28"/>
          <w:szCs w:val="28"/>
        </w:rPr>
      </w:pPr>
      <w:r>
        <w:rPr>
          <w:spacing w:val="-4"/>
          <w:sz w:val="28"/>
          <w:szCs w:val="28"/>
        </w:rPr>
        <w:t>5.2. Комиссию возглавляют и поочередно проводят ее заседания сопредседатели.</w:t>
      </w:r>
    </w:p>
    <w:p w14:paraId="051FBEF4">
      <w:pPr>
        <w:ind w:firstLine="567"/>
        <w:jc w:val="both"/>
        <w:rPr>
          <w:spacing w:val="-4"/>
          <w:sz w:val="28"/>
          <w:szCs w:val="28"/>
        </w:rPr>
      </w:pPr>
      <w:r>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DED5967">
      <w:pPr>
        <w:ind w:firstLine="567"/>
        <w:jc w:val="both"/>
        <w:rPr>
          <w:spacing w:val="-4"/>
          <w:sz w:val="28"/>
          <w:szCs w:val="28"/>
        </w:rPr>
      </w:pPr>
      <w:r>
        <w:rPr>
          <w:spacing w:val="-4"/>
          <w:sz w:val="28"/>
          <w:szCs w:val="28"/>
        </w:rPr>
        <w:t>5.4. Заседания Комиссии проводятся в соответствии с планом, согласованным сторонами.</w:t>
      </w:r>
    </w:p>
    <w:p w14:paraId="058B9831">
      <w:pPr>
        <w:ind w:firstLine="567"/>
        <w:jc w:val="both"/>
        <w:rPr>
          <w:spacing w:val="-4"/>
          <w:sz w:val="28"/>
          <w:szCs w:val="28"/>
        </w:rPr>
      </w:pPr>
      <w:r>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75A461F">
      <w:pPr>
        <w:ind w:firstLine="567"/>
        <w:jc w:val="both"/>
        <w:rPr>
          <w:spacing w:val="-4"/>
          <w:sz w:val="28"/>
          <w:szCs w:val="28"/>
        </w:rPr>
      </w:pPr>
      <w:r>
        <w:rPr>
          <w:spacing w:val="-4"/>
          <w:sz w:val="28"/>
          <w:szCs w:val="28"/>
        </w:rPr>
        <w:t>5.6. Вопросы для рассмотрения Комиссией готовятся рабочей группой, формируемой по предложению сторон.</w:t>
      </w:r>
    </w:p>
    <w:p w14:paraId="3D41078D">
      <w:pPr>
        <w:ind w:firstLine="567"/>
        <w:jc w:val="both"/>
        <w:rPr>
          <w:spacing w:val="-4"/>
          <w:sz w:val="28"/>
          <w:szCs w:val="28"/>
        </w:rPr>
      </w:pPr>
      <w:r>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02CB8278">
      <w:pPr>
        <w:ind w:firstLine="567"/>
        <w:jc w:val="both"/>
        <w:rPr>
          <w:spacing w:val="-4"/>
          <w:sz w:val="28"/>
          <w:szCs w:val="28"/>
        </w:rPr>
      </w:pPr>
      <w:r>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458EBB1">
      <w:pPr>
        <w:ind w:firstLine="567"/>
        <w:jc w:val="both"/>
        <w:rPr>
          <w:spacing w:val="-4"/>
          <w:sz w:val="28"/>
          <w:szCs w:val="28"/>
        </w:rPr>
      </w:pPr>
      <w:r>
        <w:rPr>
          <w:spacing w:val="-4"/>
          <w:sz w:val="28"/>
          <w:szCs w:val="28"/>
        </w:rPr>
        <w:t>5.9. Каждая из сторон обязана представлять имеющуюся в ее распоряжении информацию, необходимую для работы Комиссии.</w:t>
      </w:r>
    </w:p>
    <w:p w14:paraId="042B3D41">
      <w:pPr>
        <w:ind w:firstLine="567"/>
        <w:jc w:val="center"/>
        <w:rPr>
          <w:b/>
          <w:bCs/>
          <w:iCs/>
          <w:spacing w:val="-4"/>
          <w:sz w:val="28"/>
          <w:szCs w:val="28"/>
        </w:rPr>
      </w:pPr>
    </w:p>
    <w:p w14:paraId="05C46730">
      <w:pPr>
        <w:ind w:firstLine="567"/>
        <w:jc w:val="center"/>
        <w:rPr>
          <w:b/>
          <w:bCs/>
          <w:iCs/>
          <w:spacing w:val="-4"/>
          <w:sz w:val="28"/>
          <w:szCs w:val="28"/>
        </w:rPr>
      </w:pPr>
      <w:r>
        <w:rPr>
          <w:b/>
          <w:bCs/>
          <w:iCs/>
          <w:spacing w:val="-4"/>
          <w:sz w:val="28"/>
          <w:szCs w:val="28"/>
        </w:rPr>
        <w:t>Р Е Г Л А М Е Н Т</w:t>
      </w:r>
    </w:p>
    <w:p w14:paraId="5AB7486B">
      <w:pPr>
        <w:ind w:firstLine="567"/>
        <w:jc w:val="center"/>
        <w:rPr>
          <w:b/>
          <w:bCs/>
          <w:iCs/>
          <w:spacing w:val="-4"/>
          <w:sz w:val="28"/>
          <w:szCs w:val="28"/>
        </w:rPr>
      </w:pPr>
    </w:p>
    <w:p w14:paraId="4462229D">
      <w:pPr>
        <w:ind w:firstLine="567"/>
        <w:jc w:val="both"/>
        <w:rPr>
          <w:b/>
          <w:bCs/>
          <w:iCs/>
          <w:spacing w:val="-4"/>
          <w:sz w:val="10"/>
          <w:szCs w:val="10"/>
        </w:rPr>
      </w:pPr>
    </w:p>
    <w:p w14:paraId="03D6B08A">
      <w:pPr>
        <w:jc w:val="center"/>
        <w:rPr>
          <w:b/>
          <w:bCs/>
          <w:iCs/>
          <w:spacing w:val="-4"/>
          <w:sz w:val="28"/>
          <w:szCs w:val="28"/>
        </w:rPr>
      </w:pPr>
      <w:r>
        <w:rPr>
          <w:b/>
          <w:bCs/>
          <w:iCs/>
          <w:spacing w:val="-4"/>
          <w:sz w:val="28"/>
          <w:szCs w:val="28"/>
        </w:rPr>
        <w:t>Комиссии по регулированию социально-трудовых отношений в МБОУ «Мари-Суксинская ООШ» Актанышского муниципального района</w:t>
      </w:r>
    </w:p>
    <w:p w14:paraId="5E3F46E4">
      <w:pPr>
        <w:ind w:firstLine="567"/>
        <w:jc w:val="both"/>
        <w:rPr>
          <w:spacing w:val="-4"/>
          <w:sz w:val="28"/>
          <w:szCs w:val="28"/>
        </w:rPr>
      </w:pPr>
    </w:p>
    <w:p w14:paraId="3C8F91D6">
      <w:pPr>
        <w:ind w:firstLine="567"/>
        <w:jc w:val="both"/>
        <w:rPr>
          <w:b/>
          <w:bCs/>
          <w:iCs/>
          <w:spacing w:val="-4"/>
          <w:sz w:val="28"/>
          <w:szCs w:val="28"/>
        </w:rPr>
      </w:pPr>
      <w:r>
        <w:rPr>
          <w:b/>
          <w:bCs/>
          <w:iCs/>
          <w:spacing w:val="-4"/>
          <w:sz w:val="28"/>
          <w:szCs w:val="28"/>
        </w:rPr>
        <w:t>1.Планирование работы Комиссии</w:t>
      </w:r>
    </w:p>
    <w:p w14:paraId="6ADAA5FE">
      <w:pPr>
        <w:ind w:firstLine="567"/>
        <w:jc w:val="both"/>
        <w:rPr>
          <w:spacing w:val="-4"/>
          <w:sz w:val="28"/>
          <w:szCs w:val="28"/>
        </w:rPr>
      </w:pPr>
    </w:p>
    <w:p w14:paraId="611EE6A6">
      <w:pPr>
        <w:ind w:firstLine="567"/>
        <w:jc w:val="both"/>
        <w:rPr>
          <w:spacing w:val="-4"/>
          <w:sz w:val="28"/>
          <w:szCs w:val="28"/>
        </w:rPr>
      </w:pPr>
      <w:r>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14:paraId="7983655D">
      <w:pPr>
        <w:ind w:firstLine="567"/>
        <w:jc w:val="both"/>
        <w:rPr>
          <w:spacing w:val="-4"/>
          <w:sz w:val="28"/>
          <w:szCs w:val="28"/>
        </w:rPr>
      </w:pPr>
      <w:r>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0D492AD">
      <w:pPr>
        <w:ind w:firstLine="567"/>
        <w:jc w:val="both"/>
        <w:rPr>
          <w:spacing w:val="-4"/>
          <w:sz w:val="28"/>
          <w:szCs w:val="28"/>
        </w:rPr>
      </w:pPr>
      <w:r>
        <w:rPr>
          <w:spacing w:val="-4"/>
          <w:sz w:val="28"/>
          <w:szCs w:val="28"/>
        </w:rPr>
        <w:t>1.3. По согласованию сторон в план заседаний Комиссии могут быть внесены дополнения и изменения.</w:t>
      </w:r>
    </w:p>
    <w:p w14:paraId="360BD449">
      <w:pPr>
        <w:ind w:firstLine="567"/>
        <w:jc w:val="both"/>
        <w:rPr>
          <w:spacing w:val="-4"/>
          <w:sz w:val="28"/>
          <w:szCs w:val="28"/>
        </w:rPr>
      </w:pPr>
    </w:p>
    <w:p w14:paraId="7EDBBB66">
      <w:pPr>
        <w:ind w:firstLine="567"/>
        <w:jc w:val="both"/>
        <w:rPr>
          <w:b/>
          <w:bCs/>
          <w:iCs/>
          <w:spacing w:val="-4"/>
          <w:sz w:val="28"/>
          <w:szCs w:val="28"/>
        </w:rPr>
      </w:pPr>
      <w:r>
        <w:rPr>
          <w:b/>
          <w:bCs/>
          <w:iCs/>
          <w:spacing w:val="-4"/>
          <w:sz w:val="28"/>
          <w:szCs w:val="28"/>
        </w:rPr>
        <w:t>2. Подготовка заседаний Комиссии</w:t>
      </w:r>
    </w:p>
    <w:p w14:paraId="4EB131D0">
      <w:pPr>
        <w:ind w:firstLine="567"/>
        <w:jc w:val="both"/>
        <w:rPr>
          <w:spacing w:val="-4"/>
          <w:sz w:val="28"/>
          <w:szCs w:val="28"/>
        </w:rPr>
      </w:pPr>
    </w:p>
    <w:p w14:paraId="7ED0D8D8">
      <w:pPr>
        <w:ind w:firstLine="567"/>
        <w:jc w:val="both"/>
        <w:rPr>
          <w:spacing w:val="-4"/>
          <w:sz w:val="28"/>
          <w:szCs w:val="28"/>
        </w:rPr>
      </w:pPr>
      <w:r>
        <w:rPr>
          <w:spacing w:val="-4"/>
          <w:sz w:val="28"/>
          <w:szCs w:val="28"/>
        </w:rPr>
        <w:t>2.1. Для подготовки материалов к заседанию Комиссии могут привлекаться специалисты, эксперты, члены Комиссии.</w:t>
      </w:r>
    </w:p>
    <w:p w14:paraId="2D1BBFF8">
      <w:pPr>
        <w:ind w:firstLine="567"/>
        <w:jc w:val="both"/>
        <w:rPr>
          <w:spacing w:val="-4"/>
          <w:sz w:val="28"/>
          <w:szCs w:val="28"/>
        </w:rPr>
      </w:pPr>
      <w:r>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1CA05D58">
      <w:pPr>
        <w:ind w:firstLine="567"/>
        <w:jc w:val="both"/>
        <w:rPr>
          <w:spacing w:val="-4"/>
          <w:sz w:val="28"/>
          <w:szCs w:val="28"/>
        </w:rPr>
      </w:pPr>
      <w:r>
        <w:rPr>
          <w:spacing w:val="-4"/>
          <w:sz w:val="28"/>
          <w:szCs w:val="28"/>
        </w:rPr>
        <w:t>2.3. Материал, представленный стороной, ответственной за подготовку вопроса, принимается за основу для обсуждения.</w:t>
      </w:r>
    </w:p>
    <w:p w14:paraId="4F29C10D">
      <w:pPr>
        <w:ind w:firstLine="567"/>
        <w:jc w:val="both"/>
        <w:rPr>
          <w:spacing w:val="-4"/>
          <w:sz w:val="28"/>
          <w:szCs w:val="28"/>
        </w:rPr>
      </w:pPr>
    </w:p>
    <w:p w14:paraId="0FDFDF86">
      <w:pPr>
        <w:ind w:firstLine="567"/>
        <w:jc w:val="both"/>
        <w:rPr>
          <w:b/>
          <w:bCs/>
          <w:iCs/>
          <w:spacing w:val="-4"/>
          <w:sz w:val="28"/>
          <w:szCs w:val="28"/>
        </w:rPr>
      </w:pPr>
      <w:r>
        <w:rPr>
          <w:b/>
          <w:bCs/>
          <w:iCs/>
          <w:spacing w:val="-4"/>
          <w:sz w:val="28"/>
          <w:szCs w:val="28"/>
        </w:rPr>
        <w:t>3. Проведение заседаний Комиссии</w:t>
      </w:r>
    </w:p>
    <w:p w14:paraId="1A8EDC51">
      <w:pPr>
        <w:ind w:firstLine="567"/>
        <w:jc w:val="both"/>
        <w:rPr>
          <w:spacing w:val="-4"/>
          <w:sz w:val="28"/>
          <w:szCs w:val="28"/>
        </w:rPr>
      </w:pPr>
    </w:p>
    <w:p w14:paraId="75A6D196">
      <w:pPr>
        <w:ind w:firstLine="567"/>
        <w:jc w:val="both"/>
        <w:rPr>
          <w:spacing w:val="-4"/>
          <w:sz w:val="28"/>
          <w:szCs w:val="28"/>
        </w:rPr>
      </w:pPr>
      <w:r>
        <w:rPr>
          <w:spacing w:val="-4"/>
          <w:sz w:val="28"/>
          <w:szCs w:val="28"/>
        </w:rPr>
        <w:t>3.1. Заседание Комиссии проводится в соответствии с планом работы.</w:t>
      </w:r>
    </w:p>
    <w:p w14:paraId="1BC3503F">
      <w:pPr>
        <w:ind w:firstLine="567"/>
        <w:jc w:val="both"/>
        <w:rPr>
          <w:spacing w:val="-4"/>
          <w:sz w:val="28"/>
          <w:szCs w:val="28"/>
        </w:rPr>
      </w:pPr>
      <w:r>
        <w:rPr>
          <w:spacing w:val="-4"/>
          <w:sz w:val="28"/>
          <w:szCs w:val="28"/>
        </w:rPr>
        <w:t>3.2. Комиссия правомочна принимать решение, если на заседании присутствует две трети ее членов.</w:t>
      </w:r>
    </w:p>
    <w:p w14:paraId="2EEA31F7">
      <w:pPr>
        <w:ind w:firstLine="567"/>
        <w:jc w:val="both"/>
        <w:rPr>
          <w:spacing w:val="-4"/>
          <w:sz w:val="28"/>
          <w:szCs w:val="28"/>
        </w:rPr>
      </w:pPr>
      <w:r>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698BA998">
      <w:pPr>
        <w:ind w:firstLine="567"/>
        <w:jc w:val="both"/>
        <w:rPr>
          <w:spacing w:val="-4"/>
          <w:sz w:val="28"/>
          <w:szCs w:val="28"/>
        </w:rPr>
      </w:pPr>
      <w:r>
        <w:rPr>
          <w:spacing w:val="-4"/>
          <w:sz w:val="28"/>
          <w:szCs w:val="28"/>
        </w:rPr>
        <w:t>3.4. По решению Комиссии на ее конкретном заседании может быть принят иной порядок работы.</w:t>
      </w:r>
    </w:p>
    <w:p w14:paraId="2DF61665">
      <w:pPr>
        <w:jc w:val="both"/>
        <w:rPr>
          <w:spacing w:val="-4"/>
          <w:sz w:val="28"/>
          <w:szCs w:val="28"/>
        </w:rPr>
      </w:pPr>
    </w:p>
    <w:p w14:paraId="54C5E2ED">
      <w:pPr>
        <w:ind w:firstLine="567"/>
        <w:jc w:val="both"/>
        <w:rPr>
          <w:b/>
          <w:bCs/>
          <w:iCs/>
          <w:spacing w:val="-4"/>
          <w:sz w:val="28"/>
          <w:szCs w:val="28"/>
        </w:rPr>
      </w:pPr>
      <w:r>
        <w:rPr>
          <w:b/>
          <w:bCs/>
          <w:iCs/>
          <w:spacing w:val="-4"/>
          <w:sz w:val="28"/>
          <w:szCs w:val="28"/>
        </w:rPr>
        <w:t>4. Контроль за исполнением решений Комиссии</w:t>
      </w:r>
    </w:p>
    <w:p w14:paraId="469F8DD1">
      <w:pPr>
        <w:ind w:firstLine="567"/>
        <w:jc w:val="both"/>
        <w:rPr>
          <w:spacing w:val="-4"/>
          <w:sz w:val="28"/>
          <w:szCs w:val="28"/>
        </w:rPr>
      </w:pPr>
    </w:p>
    <w:p w14:paraId="72105E18">
      <w:pPr>
        <w:ind w:firstLine="567"/>
        <w:jc w:val="both"/>
        <w:rPr>
          <w:spacing w:val="-4"/>
          <w:sz w:val="28"/>
          <w:szCs w:val="28"/>
        </w:rPr>
      </w:pPr>
      <w:r>
        <w:rPr>
          <w:spacing w:val="-4"/>
          <w:sz w:val="28"/>
          <w:szCs w:val="28"/>
        </w:rPr>
        <w:t>4.1. Не менее 2 раза в год на рассмотрение Комиссии вносятся вопросы об итогах выполнения  коллективного договора и принятых Комиссией решений.</w:t>
      </w:r>
    </w:p>
    <w:p w14:paraId="0C4933FB">
      <w:pPr>
        <w:rPr>
          <w:b/>
          <w:sz w:val="28"/>
          <w:szCs w:val="28"/>
        </w:rPr>
      </w:pPr>
    </w:p>
    <w:p w14:paraId="55ECA911">
      <w:pPr>
        <w:ind w:firstLine="567"/>
        <w:jc w:val="center"/>
        <w:rPr>
          <w:b/>
          <w:sz w:val="28"/>
          <w:szCs w:val="28"/>
        </w:rPr>
      </w:pPr>
    </w:p>
    <w:p w14:paraId="2AD98E92">
      <w:pPr>
        <w:ind w:firstLine="567"/>
        <w:jc w:val="center"/>
        <w:rPr>
          <w:b/>
          <w:sz w:val="28"/>
          <w:szCs w:val="28"/>
        </w:rPr>
      </w:pPr>
      <w:r>
        <w:rPr>
          <w:b/>
          <w:sz w:val="28"/>
          <w:szCs w:val="28"/>
        </w:rPr>
        <w:t>С О С Т А В</w:t>
      </w:r>
    </w:p>
    <w:p w14:paraId="773F5153">
      <w:pPr>
        <w:ind w:firstLine="567"/>
        <w:jc w:val="center"/>
        <w:rPr>
          <w:b/>
          <w:sz w:val="10"/>
          <w:szCs w:val="10"/>
        </w:rPr>
      </w:pPr>
    </w:p>
    <w:p w14:paraId="531FD8A2">
      <w:pPr>
        <w:jc w:val="center"/>
        <w:rPr>
          <w:b/>
          <w:sz w:val="28"/>
          <w:szCs w:val="28"/>
        </w:rPr>
      </w:pPr>
      <w:r>
        <w:rPr>
          <w:b/>
          <w:sz w:val="28"/>
          <w:szCs w:val="28"/>
        </w:rPr>
        <w:t>Комиссии по регулированию социально-трудовых отношений в области образования МБОУ «Мари-Суксинская ООШ» Актанышского муниципального района</w:t>
      </w:r>
    </w:p>
    <w:p w14:paraId="07C6A5E2">
      <w:pPr>
        <w:ind w:firstLine="567"/>
        <w:jc w:val="both"/>
        <w:rPr>
          <w:b/>
          <w:sz w:val="28"/>
          <w:szCs w:val="28"/>
        </w:rPr>
      </w:pPr>
    </w:p>
    <w:tbl>
      <w:tblPr>
        <w:tblStyle w:val="4"/>
        <w:tblW w:w="100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60"/>
        <w:gridCol w:w="7400"/>
      </w:tblGrid>
      <w:tr w14:paraId="0EB2A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6AD67935">
            <w:pPr>
              <w:rPr>
                <w:sz w:val="28"/>
                <w:szCs w:val="28"/>
              </w:rPr>
            </w:pPr>
            <w:r>
              <w:rPr>
                <w:sz w:val="28"/>
                <w:szCs w:val="28"/>
              </w:rPr>
              <w:t>Галиев Э.А.</w:t>
            </w:r>
          </w:p>
        </w:tc>
        <w:tc>
          <w:tcPr>
            <w:tcW w:w="7400" w:type="dxa"/>
          </w:tcPr>
          <w:p w14:paraId="40F4E99A">
            <w:pPr>
              <w:rPr>
                <w:sz w:val="28"/>
                <w:szCs w:val="28"/>
              </w:rPr>
            </w:pPr>
            <w:r>
              <w:rPr>
                <w:sz w:val="28"/>
                <w:szCs w:val="28"/>
              </w:rPr>
              <w:t>Директор школы МБОУ «Мари-Суксинская ООШ» Актанышского муниципального района</w:t>
            </w:r>
          </w:p>
        </w:tc>
      </w:tr>
      <w:tr w14:paraId="0FE89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0BD72C91">
            <w:pPr>
              <w:rPr>
                <w:sz w:val="28"/>
                <w:szCs w:val="28"/>
              </w:rPr>
            </w:pPr>
            <w:r>
              <w:rPr>
                <w:sz w:val="28"/>
                <w:szCs w:val="28"/>
              </w:rPr>
              <w:t>Мандыкаева Т.Т.</w:t>
            </w:r>
          </w:p>
        </w:tc>
        <w:tc>
          <w:tcPr>
            <w:tcW w:w="7400" w:type="dxa"/>
          </w:tcPr>
          <w:p w14:paraId="58D574A4">
            <w:pPr>
              <w:rPr>
                <w:sz w:val="28"/>
                <w:szCs w:val="28"/>
              </w:rPr>
            </w:pPr>
            <w:r>
              <w:rPr>
                <w:sz w:val="28"/>
                <w:szCs w:val="28"/>
              </w:rPr>
              <w:t>Председатель первичной профсоюзной организации МБОУ «Мари-Суксинская ООШ» Актанышского муниципального района</w:t>
            </w:r>
          </w:p>
        </w:tc>
      </w:tr>
      <w:tr w14:paraId="4BCD2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761D1F03">
            <w:pPr>
              <w:rPr>
                <w:sz w:val="28"/>
                <w:szCs w:val="28"/>
              </w:rPr>
            </w:pPr>
            <w:r>
              <w:rPr>
                <w:sz w:val="28"/>
                <w:szCs w:val="28"/>
              </w:rPr>
              <w:t>Галиева И.А.</w:t>
            </w:r>
          </w:p>
        </w:tc>
        <w:tc>
          <w:tcPr>
            <w:tcW w:w="7400" w:type="dxa"/>
          </w:tcPr>
          <w:p w14:paraId="563BB64B">
            <w:pPr>
              <w:rPr>
                <w:sz w:val="28"/>
                <w:szCs w:val="28"/>
              </w:rPr>
            </w:pPr>
            <w:r>
              <w:rPr>
                <w:sz w:val="28"/>
                <w:szCs w:val="28"/>
              </w:rPr>
              <w:t>Заместитель директора школы по учебной части МБОУ «Мари-Суксинская ООШ» Актанышского муниципального района</w:t>
            </w:r>
          </w:p>
        </w:tc>
      </w:tr>
      <w:tr w14:paraId="07989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1943ECA2">
            <w:pPr>
              <w:rPr>
                <w:sz w:val="28"/>
                <w:szCs w:val="28"/>
              </w:rPr>
            </w:pPr>
            <w:r>
              <w:rPr>
                <w:sz w:val="28"/>
                <w:szCs w:val="28"/>
              </w:rPr>
              <w:t>Миникаева И.Р.</w:t>
            </w:r>
          </w:p>
        </w:tc>
        <w:tc>
          <w:tcPr>
            <w:tcW w:w="7400" w:type="dxa"/>
          </w:tcPr>
          <w:p w14:paraId="5DD9CCF4">
            <w:pPr>
              <w:rPr>
                <w:sz w:val="28"/>
                <w:szCs w:val="28"/>
              </w:rPr>
            </w:pPr>
            <w:r>
              <w:rPr>
                <w:sz w:val="28"/>
                <w:szCs w:val="28"/>
              </w:rPr>
              <w:t>Председатель контрольно-ревизионной комиссии МБОУ «Мари-Суксинская ООШ» Актанышского муниципального района</w:t>
            </w:r>
          </w:p>
        </w:tc>
      </w:tr>
      <w:tr w14:paraId="4B8A5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051DA3D0">
            <w:pPr>
              <w:rPr>
                <w:sz w:val="28"/>
                <w:szCs w:val="28"/>
              </w:rPr>
            </w:pPr>
            <w:r>
              <w:rPr>
                <w:sz w:val="28"/>
                <w:szCs w:val="28"/>
              </w:rPr>
              <w:t>Миникаева И.Р.</w:t>
            </w:r>
          </w:p>
        </w:tc>
        <w:tc>
          <w:tcPr>
            <w:tcW w:w="7400" w:type="dxa"/>
          </w:tcPr>
          <w:p w14:paraId="7DAC06B6">
            <w:pPr>
              <w:rPr>
                <w:sz w:val="28"/>
                <w:szCs w:val="28"/>
              </w:rPr>
            </w:pPr>
            <w:r>
              <w:rPr>
                <w:sz w:val="28"/>
                <w:szCs w:val="28"/>
              </w:rPr>
              <w:t>Заместитель директора школы по воспитательной работе МБОУ «Мари-Суксинская ООШ» Актанышского муниципального района</w:t>
            </w:r>
          </w:p>
        </w:tc>
      </w:tr>
      <w:tr w14:paraId="72986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1658C519">
            <w:pPr>
              <w:rPr>
                <w:sz w:val="28"/>
                <w:szCs w:val="28"/>
              </w:rPr>
            </w:pPr>
            <w:r>
              <w:rPr>
                <w:sz w:val="28"/>
                <w:szCs w:val="28"/>
              </w:rPr>
              <w:t>Галиуллина Н.И.</w:t>
            </w:r>
          </w:p>
        </w:tc>
        <w:tc>
          <w:tcPr>
            <w:tcW w:w="7400" w:type="dxa"/>
          </w:tcPr>
          <w:p w14:paraId="668E0D12">
            <w:pPr>
              <w:rPr>
                <w:sz w:val="28"/>
                <w:szCs w:val="28"/>
              </w:rPr>
            </w:pPr>
            <w:r>
              <w:rPr>
                <w:sz w:val="28"/>
                <w:szCs w:val="28"/>
              </w:rPr>
              <w:t xml:space="preserve">Член профкома МБОУ «Мари-Суксинская ООШ» Актанышского муниципального района </w:t>
            </w:r>
          </w:p>
        </w:tc>
      </w:tr>
    </w:tbl>
    <w:p w14:paraId="2E221C7D">
      <w:pPr>
        <w:pStyle w:val="56"/>
        <w:ind w:left="0" w:firstLine="720"/>
        <w:jc w:val="right"/>
        <w:rPr>
          <w:sz w:val="28"/>
          <w:szCs w:val="28"/>
        </w:rPr>
      </w:pPr>
    </w:p>
    <w:p w14:paraId="5080D840">
      <w:pPr>
        <w:pStyle w:val="56"/>
        <w:ind w:left="0" w:firstLine="720"/>
        <w:jc w:val="right"/>
        <w:rPr>
          <w:sz w:val="28"/>
          <w:szCs w:val="28"/>
        </w:rPr>
      </w:pPr>
    </w:p>
    <w:p w14:paraId="187EB903">
      <w:pPr>
        <w:pStyle w:val="56"/>
        <w:ind w:left="0" w:firstLine="720"/>
        <w:jc w:val="right"/>
        <w:rPr>
          <w:sz w:val="28"/>
          <w:szCs w:val="28"/>
        </w:rPr>
      </w:pPr>
    </w:p>
    <w:p w14:paraId="603206C8">
      <w:pPr>
        <w:pStyle w:val="56"/>
        <w:ind w:left="0" w:firstLine="720"/>
        <w:jc w:val="right"/>
        <w:rPr>
          <w:sz w:val="28"/>
          <w:szCs w:val="28"/>
        </w:rPr>
      </w:pPr>
    </w:p>
    <w:p w14:paraId="22FE392E">
      <w:pPr>
        <w:pStyle w:val="56"/>
        <w:ind w:left="0" w:firstLine="720"/>
        <w:jc w:val="right"/>
        <w:rPr>
          <w:sz w:val="28"/>
          <w:szCs w:val="28"/>
        </w:rPr>
      </w:pPr>
    </w:p>
    <w:p w14:paraId="4ABD5F60">
      <w:pPr>
        <w:pStyle w:val="56"/>
        <w:ind w:left="0" w:firstLine="720"/>
        <w:jc w:val="right"/>
        <w:rPr>
          <w:sz w:val="28"/>
          <w:szCs w:val="28"/>
        </w:rPr>
      </w:pPr>
    </w:p>
    <w:p w14:paraId="3B92C256">
      <w:pPr>
        <w:pStyle w:val="56"/>
        <w:ind w:left="0" w:firstLine="720"/>
        <w:jc w:val="right"/>
        <w:rPr>
          <w:sz w:val="28"/>
          <w:szCs w:val="28"/>
        </w:rPr>
      </w:pPr>
    </w:p>
    <w:p w14:paraId="6DC9871C">
      <w:pPr>
        <w:pStyle w:val="56"/>
        <w:ind w:left="0" w:firstLine="720"/>
        <w:jc w:val="right"/>
        <w:rPr>
          <w:sz w:val="28"/>
          <w:szCs w:val="28"/>
        </w:rPr>
      </w:pPr>
    </w:p>
    <w:p w14:paraId="16DB8918">
      <w:pPr>
        <w:pStyle w:val="56"/>
        <w:ind w:left="0" w:firstLine="720"/>
        <w:jc w:val="right"/>
        <w:rPr>
          <w:sz w:val="28"/>
          <w:szCs w:val="28"/>
        </w:rPr>
      </w:pPr>
    </w:p>
    <w:p w14:paraId="75DD4D67">
      <w:pPr>
        <w:pStyle w:val="56"/>
        <w:ind w:left="0" w:firstLine="720"/>
        <w:jc w:val="right"/>
        <w:rPr>
          <w:sz w:val="28"/>
          <w:szCs w:val="28"/>
        </w:rPr>
      </w:pPr>
    </w:p>
    <w:p w14:paraId="7540BA59">
      <w:pPr>
        <w:pStyle w:val="56"/>
        <w:ind w:left="0" w:firstLine="720"/>
        <w:jc w:val="right"/>
        <w:rPr>
          <w:sz w:val="28"/>
          <w:szCs w:val="28"/>
        </w:rPr>
      </w:pPr>
    </w:p>
    <w:p w14:paraId="62BEC508">
      <w:pPr>
        <w:pStyle w:val="56"/>
        <w:ind w:left="0" w:firstLine="720"/>
        <w:jc w:val="right"/>
        <w:rPr>
          <w:sz w:val="28"/>
          <w:szCs w:val="28"/>
        </w:rPr>
      </w:pPr>
    </w:p>
    <w:p w14:paraId="50CDC76F">
      <w:pPr>
        <w:pStyle w:val="56"/>
        <w:ind w:left="0" w:firstLine="720"/>
        <w:jc w:val="right"/>
        <w:rPr>
          <w:sz w:val="28"/>
          <w:szCs w:val="28"/>
        </w:rPr>
      </w:pPr>
    </w:p>
    <w:p w14:paraId="158A03E0">
      <w:pPr>
        <w:pStyle w:val="56"/>
        <w:ind w:left="0" w:firstLine="720"/>
        <w:jc w:val="right"/>
        <w:rPr>
          <w:sz w:val="28"/>
          <w:szCs w:val="28"/>
        </w:rPr>
      </w:pPr>
    </w:p>
    <w:p w14:paraId="40F684E9">
      <w:pPr>
        <w:pStyle w:val="56"/>
        <w:ind w:left="0" w:firstLine="720"/>
        <w:jc w:val="right"/>
        <w:rPr>
          <w:sz w:val="28"/>
          <w:szCs w:val="28"/>
        </w:rPr>
      </w:pPr>
    </w:p>
    <w:p w14:paraId="67CDA86C">
      <w:pPr>
        <w:pStyle w:val="56"/>
        <w:ind w:left="0" w:firstLine="720"/>
        <w:jc w:val="right"/>
        <w:rPr>
          <w:sz w:val="28"/>
          <w:szCs w:val="28"/>
        </w:rPr>
      </w:pPr>
    </w:p>
    <w:p w14:paraId="2A7A57D5">
      <w:pPr>
        <w:pStyle w:val="56"/>
        <w:ind w:left="0" w:firstLine="720"/>
        <w:jc w:val="right"/>
        <w:rPr>
          <w:sz w:val="28"/>
          <w:szCs w:val="28"/>
        </w:rPr>
      </w:pPr>
    </w:p>
    <w:p w14:paraId="32F1AC43">
      <w:pPr>
        <w:pStyle w:val="56"/>
        <w:ind w:left="0" w:firstLine="720"/>
        <w:jc w:val="right"/>
        <w:rPr>
          <w:sz w:val="28"/>
          <w:szCs w:val="28"/>
        </w:rPr>
      </w:pPr>
    </w:p>
    <w:p w14:paraId="14E4F9D2">
      <w:pPr>
        <w:pStyle w:val="56"/>
        <w:ind w:left="0" w:firstLine="720"/>
        <w:jc w:val="right"/>
        <w:rPr>
          <w:sz w:val="28"/>
          <w:szCs w:val="28"/>
        </w:rPr>
      </w:pPr>
    </w:p>
    <w:p w14:paraId="45A134F1">
      <w:pPr>
        <w:pStyle w:val="56"/>
        <w:ind w:left="0" w:firstLine="720"/>
        <w:jc w:val="right"/>
        <w:rPr>
          <w:sz w:val="28"/>
          <w:szCs w:val="28"/>
        </w:rPr>
      </w:pPr>
    </w:p>
    <w:p w14:paraId="7D99FAA4">
      <w:pPr>
        <w:pStyle w:val="56"/>
        <w:ind w:left="0" w:firstLine="720"/>
        <w:jc w:val="right"/>
        <w:rPr>
          <w:sz w:val="28"/>
          <w:szCs w:val="28"/>
        </w:rPr>
      </w:pPr>
    </w:p>
    <w:p w14:paraId="029ACF63">
      <w:pPr>
        <w:pStyle w:val="56"/>
        <w:ind w:left="0" w:firstLine="720"/>
        <w:jc w:val="right"/>
        <w:rPr>
          <w:sz w:val="28"/>
          <w:szCs w:val="28"/>
        </w:rPr>
      </w:pPr>
    </w:p>
    <w:p w14:paraId="0F96CB67">
      <w:pPr>
        <w:rPr>
          <w:sz w:val="28"/>
          <w:szCs w:val="28"/>
        </w:rPr>
      </w:pPr>
    </w:p>
    <w:p w14:paraId="2705E950">
      <w:pPr>
        <w:pStyle w:val="56"/>
        <w:ind w:left="0" w:firstLine="720"/>
        <w:jc w:val="right"/>
        <w:rPr>
          <w:sz w:val="28"/>
          <w:szCs w:val="28"/>
        </w:rPr>
      </w:pPr>
      <w:r>
        <w:rPr>
          <w:sz w:val="28"/>
          <w:szCs w:val="28"/>
        </w:rPr>
        <w:t>Приложение № 2</w:t>
      </w:r>
    </w:p>
    <w:p w14:paraId="28D47310">
      <w:pPr>
        <w:pStyle w:val="56"/>
        <w:ind w:left="0" w:firstLine="720"/>
        <w:jc w:val="right"/>
        <w:rPr>
          <w:sz w:val="28"/>
          <w:szCs w:val="28"/>
        </w:rPr>
      </w:pPr>
    </w:p>
    <w:p w14:paraId="794EEDD9">
      <w:pPr>
        <w:pStyle w:val="56"/>
        <w:ind w:left="0"/>
        <w:jc w:val="center"/>
        <w:rPr>
          <w:b/>
          <w:spacing w:val="-4"/>
          <w:sz w:val="28"/>
          <w:szCs w:val="28"/>
        </w:rPr>
      </w:pPr>
      <w:bookmarkStart w:id="3" w:name="_Hlk161141186"/>
      <w:r>
        <w:rPr>
          <w:b/>
          <w:spacing w:val="-4"/>
          <w:sz w:val="28"/>
          <w:szCs w:val="28"/>
        </w:rPr>
        <w:t xml:space="preserve"> ПОЛОЖЕНИЕ</w:t>
      </w:r>
    </w:p>
    <w:p w14:paraId="64079125">
      <w:pPr>
        <w:pStyle w:val="56"/>
        <w:ind w:left="0" w:firstLine="720"/>
        <w:jc w:val="center"/>
        <w:rPr>
          <w:b/>
          <w:spacing w:val="-4"/>
          <w:sz w:val="28"/>
          <w:szCs w:val="28"/>
        </w:rPr>
      </w:pPr>
      <w:r>
        <w:rPr>
          <w:b/>
          <w:spacing w:val="-4"/>
          <w:sz w:val="28"/>
          <w:szCs w:val="28"/>
        </w:rPr>
        <w:t>о нормах профессиональной этики педагогических работников</w:t>
      </w:r>
      <w:bookmarkEnd w:id="3"/>
    </w:p>
    <w:p w14:paraId="11582743">
      <w:pPr>
        <w:pStyle w:val="56"/>
        <w:ind w:left="0" w:firstLine="720"/>
        <w:jc w:val="both"/>
        <w:rPr>
          <w:spacing w:val="-4"/>
          <w:sz w:val="28"/>
          <w:szCs w:val="28"/>
        </w:rPr>
      </w:pPr>
    </w:p>
    <w:p w14:paraId="7DE7019D">
      <w:pPr>
        <w:pStyle w:val="56"/>
        <w:numPr>
          <w:ilvl w:val="0"/>
          <w:numId w:val="6"/>
        </w:numPr>
        <w:autoSpaceDN w:val="0"/>
        <w:ind w:left="0" w:firstLine="0"/>
        <w:contextualSpacing/>
        <w:jc w:val="center"/>
        <w:rPr>
          <w:b/>
          <w:spacing w:val="-4"/>
          <w:sz w:val="28"/>
          <w:szCs w:val="28"/>
        </w:rPr>
      </w:pPr>
      <w:r>
        <w:rPr>
          <w:b/>
          <w:spacing w:val="-4"/>
          <w:sz w:val="28"/>
          <w:szCs w:val="28"/>
        </w:rPr>
        <w:t>Общие положения</w:t>
      </w:r>
    </w:p>
    <w:p w14:paraId="2235E0CB">
      <w:pPr>
        <w:pStyle w:val="56"/>
        <w:ind w:left="0"/>
        <w:jc w:val="center"/>
        <w:rPr>
          <w:b/>
          <w:spacing w:val="-4"/>
          <w:sz w:val="28"/>
          <w:szCs w:val="28"/>
        </w:rPr>
      </w:pPr>
    </w:p>
    <w:p w14:paraId="07FD8FDC">
      <w:pPr>
        <w:pStyle w:val="56"/>
        <w:ind w:left="0" w:firstLine="720"/>
        <w:jc w:val="both"/>
        <w:rPr>
          <w:spacing w:val="-4"/>
          <w:sz w:val="28"/>
          <w:szCs w:val="28"/>
        </w:rPr>
      </w:pPr>
      <w:r>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2584A2AC">
      <w:pPr>
        <w:pStyle w:val="56"/>
        <w:ind w:left="0" w:firstLine="720"/>
        <w:jc w:val="both"/>
        <w:rPr>
          <w:spacing w:val="-4"/>
          <w:sz w:val="28"/>
          <w:szCs w:val="28"/>
        </w:rPr>
      </w:pPr>
      <w:r>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61595A">
      <w:pPr>
        <w:pStyle w:val="56"/>
        <w:ind w:left="0" w:firstLine="720"/>
        <w:jc w:val="both"/>
        <w:rPr>
          <w:spacing w:val="-4"/>
          <w:sz w:val="28"/>
          <w:szCs w:val="28"/>
        </w:rPr>
      </w:pPr>
    </w:p>
    <w:p w14:paraId="6DADCCBA">
      <w:pPr>
        <w:pStyle w:val="56"/>
        <w:numPr>
          <w:ilvl w:val="0"/>
          <w:numId w:val="6"/>
        </w:numPr>
        <w:autoSpaceDN w:val="0"/>
        <w:ind w:left="0" w:firstLine="0"/>
        <w:contextualSpacing/>
        <w:jc w:val="center"/>
        <w:rPr>
          <w:b/>
          <w:spacing w:val="-4"/>
          <w:sz w:val="28"/>
          <w:szCs w:val="28"/>
        </w:rPr>
      </w:pPr>
      <w:r>
        <w:rPr>
          <w:b/>
          <w:spacing w:val="-4"/>
          <w:sz w:val="28"/>
          <w:szCs w:val="28"/>
        </w:rPr>
        <w:t>Нормы профессиональной этики педагогических работников</w:t>
      </w:r>
    </w:p>
    <w:p w14:paraId="3F93DF4D">
      <w:pPr>
        <w:pStyle w:val="56"/>
        <w:ind w:left="0"/>
        <w:jc w:val="center"/>
        <w:rPr>
          <w:b/>
          <w:spacing w:val="-4"/>
          <w:sz w:val="28"/>
          <w:szCs w:val="28"/>
        </w:rPr>
      </w:pPr>
    </w:p>
    <w:p w14:paraId="26EA5DD2">
      <w:pPr>
        <w:pStyle w:val="56"/>
        <w:ind w:left="0" w:firstLine="720"/>
        <w:jc w:val="both"/>
        <w:rPr>
          <w:spacing w:val="-4"/>
          <w:sz w:val="28"/>
          <w:szCs w:val="28"/>
        </w:rPr>
      </w:pPr>
      <w:r>
        <w:rPr>
          <w:spacing w:val="-4"/>
          <w:sz w:val="28"/>
          <w:szCs w:val="28"/>
        </w:rPr>
        <w:t>1. Педагогические работники, сознавая ответственность перед государством, обществом и гражданами, призваны:</w:t>
      </w:r>
    </w:p>
    <w:p w14:paraId="081E1AC2">
      <w:pPr>
        <w:pStyle w:val="56"/>
        <w:ind w:left="0" w:firstLine="720"/>
        <w:jc w:val="both"/>
        <w:rPr>
          <w:spacing w:val="-4"/>
          <w:sz w:val="28"/>
          <w:szCs w:val="28"/>
        </w:rPr>
      </w:pPr>
      <w:r>
        <w:rPr>
          <w:spacing w:val="-4"/>
          <w:sz w:val="28"/>
          <w:szCs w:val="28"/>
        </w:rPr>
        <w:t>а) уважать честь и достоинство обучающихся и других участников образовательных отношений;</w:t>
      </w:r>
    </w:p>
    <w:p w14:paraId="05F53350">
      <w:pPr>
        <w:pStyle w:val="56"/>
        <w:ind w:left="0" w:firstLine="720"/>
        <w:jc w:val="both"/>
        <w:rPr>
          <w:spacing w:val="-4"/>
          <w:sz w:val="28"/>
          <w:szCs w:val="28"/>
        </w:rPr>
      </w:pPr>
      <w:r>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ABE2555">
      <w:pPr>
        <w:pStyle w:val="56"/>
        <w:ind w:left="0" w:firstLine="720"/>
        <w:jc w:val="both"/>
        <w:rPr>
          <w:spacing w:val="-4"/>
          <w:sz w:val="28"/>
          <w:szCs w:val="28"/>
        </w:rPr>
      </w:pPr>
      <w:r>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BAAFA3B">
      <w:pPr>
        <w:pStyle w:val="56"/>
        <w:ind w:left="0" w:firstLine="720"/>
        <w:jc w:val="both"/>
        <w:rPr>
          <w:spacing w:val="-4"/>
          <w:sz w:val="28"/>
          <w:szCs w:val="28"/>
        </w:rPr>
      </w:pPr>
      <w:r>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94E86CB">
      <w:pPr>
        <w:pStyle w:val="56"/>
        <w:ind w:left="0" w:firstLine="720"/>
        <w:jc w:val="both"/>
        <w:rPr>
          <w:spacing w:val="-4"/>
          <w:sz w:val="28"/>
          <w:szCs w:val="28"/>
        </w:rPr>
      </w:pPr>
      <w:r>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4960005">
      <w:pPr>
        <w:pStyle w:val="56"/>
        <w:ind w:left="0" w:firstLine="720"/>
        <w:jc w:val="both"/>
        <w:rPr>
          <w:spacing w:val="-4"/>
          <w:sz w:val="28"/>
          <w:szCs w:val="28"/>
        </w:rPr>
      </w:pPr>
      <w:r>
        <w:rPr>
          <w:spacing w:val="-4"/>
          <w:sz w:val="28"/>
          <w:szCs w:val="28"/>
        </w:rPr>
        <w:t>е) придерживаться внешнего вида, соответствующего задачам реализуемой образовательной программы;</w:t>
      </w:r>
    </w:p>
    <w:p w14:paraId="698BBDB2">
      <w:pPr>
        <w:pStyle w:val="56"/>
        <w:ind w:left="0" w:firstLine="720"/>
        <w:jc w:val="both"/>
        <w:rPr>
          <w:spacing w:val="-4"/>
          <w:sz w:val="28"/>
          <w:szCs w:val="28"/>
        </w:rPr>
      </w:pPr>
      <w:r>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0F93580">
      <w:pPr>
        <w:pStyle w:val="56"/>
        <w:ind w:left="0" w:firstLine="720"/>
        <w:jc w:val="both"/>
        <w:rPr>
          <w:spacing w:val="-4"/>
          <w:sz w:val="28"/>
          <w:szCs w:val="28"/>
        </w:rPr>
      </w:pPr>
      <w:r>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3862F30">
      <w:pPr>
        <w:pStyle w:val="56"/>
        <w:ind w:left="0" w:firstLine="720"/>
        <w:jc w:val="both"/>
        <w:rPr>
          <w:spacing w:val="-4"/>
          <w:sz w:val="28"/>
          <w:szCs w:val="28"/>
        </w:rPr>
      </w:pPr>
    </w:p>
    <w:p w14:paraId="2DCD2D6A">
      <w:pPr>
        <w:pStyle w:val="56"/>
        <w:ind w:left="0" w:firstLine="720"/>
        <w:jc w:val="center"/>
        <w:rPr>
          <w:b/>
          <w:spacing w:val="-4"/>
          <w:sz w:val="28"/>
          <w:szCs w:val="28"/>
        </w:rPr>
      </w:pPr>
      <w:r>
        <w:rPr>
          <w:b/>
          <w:spacing w:val="-4"/>
          <w:sz w:val="28"/>
          <w:szCs w:val="28"/>
          <w:lang w:val="en-US"/>
        </w:rPr>
        <w:t>III</w:t>
      </w:r>
      <w:r>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33540158">
      <w:pPr>
        <w:pStyle w:val="56"/>
        <w:ind w:left="0" w:firstLine="720"/>
        <w:jc w:val="both"/>
        <w:rPr>
          <w:b/>
          <w:spacing w:val="-4"/>
          <w:sz w:val="28"/>
          <w:szCs w:val="28"/>
        </w:rPr>
      </w:pPr>
      <w:r>
        <w:rPr>
          <w:b/>
          <w:spacing w:val="-4"/>
          <w:sz w:val="28"/>
          <w:szCs w:val="28"/>
        </w:rPr>
        <w:tab/>
      </w:r>
      <w:r>
        <w:rPr>
          <w:b/>
          <w:spacing w:val="-4"/>
          <w:sz w:val="28"/>
          <w:szCs w:val="28"/>
        </w:rPr>
        <w:tab/>
      </w:r>
      <w:r>
        <w:rPr>
          <w:b/>
          <w:spacing w:val="-4"/>
          <w:sz w:val="28"/>
          <w:szCs w:val="28"/>
        </w:rPr>
        <w:tab/>
      </w:r>
      <w:r>
        <w:rPr>
          <w:b/>
          <w:spacing w:val="-4"/>
          <w:sz w:val="28"/>
          <w:szCs w:val="28"/>
        </w:rPr>
        <w:t>педагогических работников</w:t>
      </w:r>
    </w:p>
    <w:p w14:paraId="38C44B89">
      <w:pPr>
        <w:pStyle w:val="56"/>
        <w:ind w:left="0" w:firstLine="720"/>
        <w:jc w:val="both"/>
        <w:rPr>
          <w:b/>
          <w:spacing w:val="-4"/>
          <w:sz w:val="28"/>
          <w:szCs w:val="28"/>
        </w:rPr>
      </w:pPr>
    </w:p>
    <w:p w14:paraId="5D9293F2">
      <w:pPr>
        <w:pStyle w:val="56"/>
        <w:ind w:left="0" w:firstLine="720"/>
        <w:jc w:val="both"/>
        <w:rPr>
          <w:spacing w:val="-4"/>
          <w:sz w:val="28"/>
          <w:szCs w:val="28"/>
        </w:rPr>
      </w:pPr>
      <w:r>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428833">
      <w:pPr>
        <w:pStyle w:val="56"/>
        <w:ind w:left="0" w:firstLine="720"/>
        <w:jc w:val="both"/>
        <w:rPr>
          <w:spacing w:val="-4"/>
          <w:sz w:val="28"/>
          <w:szCs w:val="28"/>
        </w:rPr>
      </w:pPr>
      <w:r>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226FEBD7">
      <w:pPr>
        <w:pStyle w:val="56"/>
        <w:ind w:left="0" w:firstLine="720"/>
        <w:jc w:val="both"/>
        <w:rPr>
          <w:spacing w:val="-4"/>
          <w:sz w:val="28"/>
          <w:szCs w:val="28"/>
        </w:rPr>
      </w:pPr>
      <w:r>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B74C61">
      <w:pPr>
        <w:pStyle w:val="56"/>
        <w:ind w:left="0" w:firstLine="720"/>
        <w:jc w:val="both"/>
        <w:rPr>
          <w:spacing w:val="-4"/>
          <w:sz w:val="28"/>
          <w:szCs w:val="28"/>
        </w:rPr>
      </w:pPr>
      <w:r>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4FA04B3">
      <w:pPr>
        <w:pStyle w:val="56"/>
        <w:ind w:left="0" w:firstLine="720"/>
        <w:jc w:val="both"/>
        <w:rPr>
          <w:spacing w:val="-4"/>
          <w:sz w:val="28"/>
          <w:szCs w:val="28"/>
        </w:rPr>
      </w:pPr>
      <w:r>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6930A3D">
      <w:pPr>
        <w:pStyle w:val="56"/>
        <w:ind w:left="0" w:firstLine="720"/>
        <w:jc w:val="both"/>
        <w:rPr>
          <w:spacing w:val="-4"/>
          <w:sz w:val="28"/>
          <w:szCs w:val="28"/>
        </w:rPr>
      </w:pPr>
      <w:r>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1FC9D60">
      <w:pPr>
        <w:jc w:val="center"/>
        <w:rPr>
          <w:sz w:val="28"/>
          <w:szCs w:val="28"/>
        </w:rPr>
      </w:pPr>
    </w:p>
    <w:p w14:paraId="032E5634">
      <w:pPr>
        <w:pStyle w:val="23"/>
        <w:spacing w:after="0"/>
        <w:ind w:left="0"/>
        <w:rPr>
          <w:sz w:val="28"/>
          <w:szCs w:val="28"/>
        </w:rPr>
      </w:pPr>
    </w:p>
    <w:p w14:paraId="23ADB2C7">
      <w:pPr>
        <w:pStyle w:val="23"/>
        <w:spacing w:after="0"/>
        <w:ind w:left="0"/>
        <w:rPr>
          <w:sz w:val="28"/>
          <w:szCs w:val="28"/>
        </w:rPr>
      </w:pPr>
    </w:p>
    <w:p w14:paraId="59B04460">
      <w:pPr>
        <w:pStyle w:val="23"/>
        <w:spacing w:after="0"/>
        <w:ind w:left="0"/>
        <w:rPr>
          <w:sz w:val="28"/>
          <w:szCs w:val="28"/>
        </w:rPr>
      </w:pPr>
    </w:p>
    <w:p w14:paraId="5A3BFDAD">
      <w:pPr>
        <w:pStyle w:val="23"/>
        <w:spacing w:after="0"/>
        <w:ind w:left="0"/>
        <w:rPr>
          <w:sz w:val="28"/>
          <w:szCs w:val="28"/>
        </w:rPr>
      </w:pPr>
    </w:p>
    <w:p w14:paraId="4A7FB7C7">
      <w:pPr>
        <w:pStyle w:val="23"/>
        <w:spacing w:after="0"/>
        <w:ind w:left="0"/>
        <w:rPr>
          <w:sz w:val="28"/>
          <w:szCs w:val="28"/>
        </w:rPr>
      </w:pPr>
    </w:p>
    <w:p w14:paraId="20BA36A5">
      <w:pPr>
        <w:pStyle w:val="23"/>
        <w:spacing w:after="0"/>
        <w:ind w:left="0"/>
        <w:rPr>
          <w:sz w:val="28"/>
          <w:szCs w:val="28"/>
        </w:rPr>
      </w:pPr>
    </w:p>
    <w:p w14:paraId="22CF1A41">
      <w:pPr>
        <w:pStyle w:val="23"/>
        <w:spacing w:after="0"/>
        <w:ind w:left="0"/>
        <w:rPr>
          <w:sz w:val="28"/>
          <w:szCs w:val="28"/>
        </w:rPr>
      </w:pPr>
    </w:p>
    <w:p w14:paraId="7E2EFFEF">
      <w:pPr>
        <w:pStyle w:val="23"/>
        <w:spacing w:after="0"/>
        <w:ind w:left="0"/>
        <w:rPr>
          <w:sz w:val="28"/>
          <w:szCs w:val="28"/>
        </w:rPr>
      </w:pPr>
    </w:p>
    <w:p w14:paraId="6C1D693C">
      <w:pPr>
        <w:pStyle w:val="23"/>
        <w:spacing w:after="0"/>
        <w:ind w:left="0"/>
        <w:rPr>
          <w:sz w:val="28"/>
          <w:szCs w:val="28"/>
        </w:rPr>
      </w:pPr>
    </w:p>
    <w:p w14:paraId="3F5B14EA">
      <w:pPr>
        <w:pStyle w:val="23"/>
        <w:spacing w:after="0"/>
        <w:ind w:left="0"/>
        <w:rPr>
          <w:sz w:val="28"/>
          <w:szCs w:val="28"/>
        </w:rPr>
      </w:pPr>
    </w:p>
    <w:p w14:paraId="243E2110">
      <w:pPr>
        <w:pStyle w:val="23"/>
        <w:spacing w:after="0"/>
        <w:ind w:left="0"/>
        <w:rPr>
          <w:sz w:val="28"/>
          <w:szCs w:val="28"/>
        </w:rPr>
      </w:pPr>
    </w:p>
    <w:p w14:paraId="7E87244C">
      <w:pPr>
        <w:pStyle w:val="23"/>
        <w:spacing w:after="0"/>
        <w:ind w:left="0"/>
        <w:rPr>
          <w:sz w:val="28"/>
          <w:szCs w:val="28"/>
        </w:rPr>
      </w:pPr>
    </w:p>
    <w:p w14:paraId="21886E5F">
      <w:pPr>
        <w:pStyle w:val="23"/>
        <w:spacing w:after="0"/>
        <w:ind w:left="0"/>
        <w:rPr>
          <w:sz w:val="28"/>
          <w:szCs w:val="28"/>
        </w:rPr>
      </w:pPr>
    </w:p>
    <w:p w14:paraId="09FF089C">
      <w:pPr>
        <w:pStyle w:val="23"/>
        <w:spacing w:after="0"/>
        <w:ind w:left="0"/>
        <w:rPr>
          <w:sz w:val="28"/>
          <w:szCs w:val="28"/>
        </w:rPr>
      </w:pPr>
    </w:p>
    <w:p w14:paraId="17F9F0D6">
      <w:pPr>
        <w:pStyle w:val="23"/>
        <w:spacing w:after="0"/>
        <w:ind w:left="0"/>
        <w:rPr>
          <w:sz w:val="28"/>
          <w:szCs w:val="28"/>
        </w:rPr>
      </w:pPr>
    </w:p>
    <w:p w14:paraId="6A990301">
      <w:pPr>
        <w:pStyle w:val="23"/>
        <w:spacing w:after="0"/>
        <w:ind w:left="0"/>
        <w:rPr>
          <w:sz w:val="28"/>
          <w:szCs w:val="28"/>
        </w:rPr>
      </w:pPr>
    </w:p>
    <w:p w14:paraId="0B151F39">
      <w:pPr>
        <w:pStyle w:val="23"/>
        <w:spacing w:after="0"/>
        <w:ind w:left="0"/>
        <w:rPr>
          <w:sz w:val="28"/>
          <w:szCs w:val="28"/>
        </w:rPr>
      </w:pPr>
    </w:p>
    <w:p w14:paraId="445B89BA">
      <w:pPr>
        <w:pStyle w:val="23"/>
        <w:spacing w:after="0"/>
        <w:ind w:left="0"/>
        <w:rPr>
          <w:sz w:val="28"/>
          <w:szCs w:val="28"/>
        </w:rPr>
      </w:pPr>
    </w:p>
    <w:p w14:paraId="06BF6B02">
      <w:pPr>
        <w:pStyle w:val="23"/>
        <w:spacing w:after="0"/>
        <w:ind w:left="0"/>
        <w:rPr>
          <w:sz w:val="28"/>
          <w:szCs w:val="28"/>
        </w:rPr>
      </w:pPr>
    </w:p>
    <w:p w14:paraId="7878D54F">
      <w:pPr>
        <w:pStyle w:val="23"/>
        <w:spacing w:after="0"/>
        <w:ind w:left="0"/>
        <w:rPr>
          <w:sz w:val="28"/>
          <w:szCs w:val="28"/>
        </w:rPr>
      </w:pPr>
    </w:p>
    <w:p w14:paraId="4E9C30A2">
      <w:pPr>
        <w:pStyle w:val="23"/>
        <w:spacing w:after="0"/>
        <w:ind w:left="0"/>
        <w:rPr>
          <w:sz w:val="28"/>
          <w:szCs w:val="28"/>
        </w:rPr>
      </w:pPr>
    </w:p>
    <w:p w14:paraId="59029748">
      <w:pPr>
        <w:pStyle w:val="23"/>
        <w:spacing w:after="0"/>
        <w:ind w:left="0"/>
        <w:rPr>
          <w:sz w:val="28"/>
          <w:szCs w:val="28"/>
        </w:rPr>
      </w:pPr>
    </w:p>
    <w:p w14:paraId="53729C97">
      <w:pPr>
        <w:pStyle w:val="23"/>
        <w:spacing w:after="0"/>
        <w:ind w:left="0"/>
        <w:rPr>
          <w:sz w:val="28"/>
          <w:szCs w:val="28"/>
        </w:rPr>
      </w:pPr>
    </w:p>
    <w:p w14:paraId="6EEE3B39">
      <w:pPr>
        <w:pStyle w:val="23"/>
        <w:spacing w:after="0"/>
        <w:ind w:left="0"/>
        <w:rPr>
          <w:sz w:val="28"/>
          <w:szCs w:val="28"/>
        </w:rPr>
      </w:pPr>
    </w:p>
    <w:p w14:paraId="4462E8E7">
      <w:pPr>
        <w:pStyle w:val="23"/>
        <w:spacing w:after="0"/>
        <w:ind w:left="0"/>
        <w:rPr>
          <w:sz w:val="28"/>
          <w:szCs w:val="28"/>
        </w:rPr>
      </w:pPr>
    </w:p>
    <w:p w14:paraId="218DAEAD">
      <w:pPr>
        <w:pStyle w:val="23"/>
        <w:spacing w:after="0"/>
        <w:ind w:left="0"/>
        <w:rPr>
          <w:sz w:val="28"/>
          <w:szCs w:val="28"/>
        </w:rPr>
      </w:pPr>
    </w:p>
    <w:p w14:paraId="5372E4A2">
      <w:pPr>
        <w:pStyle w:val="23"/>
        <w:spacing w:after="0"/>
        <w:ind w:left="0"/>
        <w:rPr>
          <w:sz w:val="28"/>
          <w:szCs w:val="28"/>
        </w:rPr>
      </w:pPr>
    </w:p>
    <w:p w14:paraId="79BA071F">
      <w:pPr>
        <w:pStyle w:val="23"/>
        <w:spacing w:after="0"/>
        <w:ind w:left="0"/>
        <w:rPr>
          <w:sz w:val="28"/>
          <w:szCs w:val="28"/>
        </w:rPr>
      </w:pPr>
    </w:p>
    <w:p w14:paraId="70B01C28">
      <w:pPr>
        <w:pStyle w:val="23"/>
        <w:spacing w:after="0"/>
        <w:ind w:left="0"/>
        <w:rPr>
          <w:sz w:val="28"/>
          <w:szCs w:val="28"/>
        </w:rPr>
      </w:pPr>
    </w:p>
    <w:p w14:paraId="2F3519F3">
      <w:pPr>
        <w:pStyle w:val="23"/>
        <w:spacing w:after="0"/>
        <w:ind w:left="0"/>
        <w:rPr>
          <w:sz w:val="28"/>
          <w:szCs w:val="28"/>
        </w:rPr>
      </w:pPr>
    </w:p>
    <w:p w14:paraId="23315D04">
      <w:pPr>
        <w:pStyle w:val="23"/>
        <w:spacing w:after="0"/>
        <w:ind w:left="0"/>
        <w:rPr>
          <w:sz w:val="28"/>
          <w:szCs w:val="28"/>
        </w:rPr>
      </w:pPr>
    </w:p>
    <w:p w14:paraId="37CA1ED9">
      <w:pPr>
        <w:pStyle w:val="23"/>
        <w:spacing w:after="0"/>
        <w:ind w:left="0"/>
        <w:rPr>
          <w:sz w:val="28"/>
          <w:szCs w:val="28"/>
        </w:rPr>
      </w:pPr>
    </w:p>
    <w:p w14:paraId="600E2DBE">
      <w:pPr>
        <w:pStyle w:val="23"/>
        <w:spacing w:after="0"/>
        <w:ind w:left="0"/>
        <w:rPr>
          <w:sz w:val="28"/>
          <w:szCs w:val="28"/>
        </w:rPr>
      </w:pPr>
    </w:p>
    <w:p w14:paraId="1AFDB3BC">
      <w:pPr>
        <w:pStyle w:val="23"/>
        <w:spacing w:after="0"/>
        <w:ind w:left="0"/>
        <w:rPr>
          <w:sz w:val="28"/>
          <w:szCs w:val="28"/>
        </w:rPr>
      </w:pPr>
    </w:p>
    <w:p w14:paraId="11E4E162">
      <w:pPr>
        <w:pStyle w:val="23"/>
        <w:spacing w:after="0"/>
        <w:ind w:left="0"/>
        <w:rPr>
          <w:sz w:val="28"/>
          <w:szCs w:val="28"/>
        </w:rPr>
      </w:pPr>
    </w:p>
    <w:p w14:paraId="14A714EA">
      <w:pPr>
        <w:pStyle w:val="23"/>
        <w:spacing w:after="0"/>
        <w:ind w:left="0"/>
        <w:rPr>
          <w:sz w:val="28"/>
          <w:szCs w:val="28"/>
        </w:rPr>
      </w:pPr>
    </w:p>
    <w:p w14:paraId="4391CDC7">
      <w:pPr>
        <w:pStyle w:val="23"/>
        <w:spacing w:after="0"/>
        <w:ind w:left="0"/>
        <w:rPr>
          <w:sz w:val="28"/>
          <w:szCs w:val="28"/>
        </w:rPr>
      </w:pPr>
    </w:p>
    <w:p w14:paraId="3A492B3A">
      <w:pPr>
        <w:pStyle w:val="23"/>
        <w:spacing w:after="0"/>
        <w:ind w:left="0"/>
        <w:rPr>
          <w:sz w:val="28"/>
          <w:szCs w:val="28"/>
        </w:rPr>
      </w:pPr>
    </w:p>
    <w:p w14:paraId="00912E41">
      <w:pPr>
        <w:pStyle w:val="23"/>
        <w:spacing w:after="0"/>
        <w:ind w:left="0"/>
        <w:rPr>
          <w:sz w:val="28"/>
          <w:szCs w:val="28"/>
        </w:rPr>
      </w:pPr>
    </w:p>
    <w:p w14:paraId="53191133">
      <w:pPr>
        <w:pStyle w:val="56"/>
        <w:ind w:left="0" w:firstLine="720"/>
        <w:jc w:val="both"/>
        <w:rPr>
          <w:sz w:val="28"/>
          <w:szCs w:val="28"/>
        </w:rPr>
      </w:pPr>
    </w:p>
    <w:p w14:paraId="5E266D51">
      <w:pPr>
        <w:pStyle w:val="56"/>
        <w:ind w:left="0" w:firstLine="720"/>
        <w:jc w:val="both"/>
        <w:rPr>
          <w:sz w:val="28"/>
          <w:szCs w:val="28"/>
        </w:rPr>
      </w:pPr>
    </w:p>
    <w:p w14:paraId="03B5BB7B">
      <w:pPr>
        <w:pStyle w:val="56"/>
        <w:ind w:left="0" w:firstLine="720"/>
        <w:jc w:val="right"/>
        <w:rPr>
          <w:sz w:val="28"/>
          <w:szCs w:val="28"/>
        </w:rPr>
      </w:pPr>
      <w:bookmarkStart w:id="4" w:name="_Hlk161141333"/>
      <w:r>
        <w:rPr>
          <w:sz w:val="28"/>
          <w:szCs w:val="28"/>
        </w:rPr>
        <w:t>Приложение №3</w:t>
      </w:r>
    </w:p>
    <w:p w14:paraId="6DE60B03">
      <w:pPr>
        <w:pStyle w:val="56"/>
        <w:ind w:left="0" w:firstLine="720"/>
        <w:jc w:val="both"/>
        <w:rPr>
          <w:sz w:val="28"/>
          <w:szCs w:val="28"/>
        </w:rPr>
      </w:pPr>
    </w:p>
    <w:p w14:paraId="2D416E2C">
      <w:pPr>
        <w:pStyle w:val="56"/>
        <w:ind w:left="0"/>
        <w:jc w:val="center"/>
        <w:rPr>
          <w:b/>
          <w:sz w:val="28"/>
          <w:szCs w:val="28"/>
        </w:rPr>
      </w:pPr>
      <w:r>
        <w:rPr>
          <w:b/>
          <w:sz w:val="28"/>
          <w:szCs w:val="28"/>
        </w:rPr>
        <w:t>ПРАВА И ЛЬГОТЫ,</w:t>
      </w:r>
    </w:p>
    <w:p w14:paraId="422C6008">
      <w:pPr>
        <w:pStyle w:val="56"/>
        <w:ind w:left="0"/>
        <w:jc w:val="center"/>
        <w:rPr>
          <w:b/>
          <w:sz w:val="28"/>
          <w:szCs w:val="28"/>
        </w:rPr>
      </w:pPr>
    </w:p>
    <w:p w14:paraId="3B6CE8C6">
      <w:pPr>
        <w:pStyle w:val="56"/>
        <w:ind w:left="0"/>
        <w:jc w:val="center"/>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bookmarkEnd w:id="4"/>
    <w:p w14:paraId="5C2AD3E9">
      <w:pPr>
        <w:pStyle w:val="56"/>
        <w:ind w:left="0"/>
        <w:jc w:val="center"/>
        <w:rPr>
          <w:b/>
          <w:sz w:val="28"/>
          <w:szCs w:val="28"/>
        </w:rPr>
      </w:pPr>
    </w:p>
    <w:p w14:paraId="721085A1">
      <w:pPr>
        <w:pStyle w:val="56"/>
        <w:numPr>
          <w:ilvl w:val="0"/>
          <w:numId w:val="7"/>
        </w:numPr>
        <w:tabs>
          <w:tab w:val="left" w:pos="2268"/>
          <w:tab w:val="left" w:pos="2694"/>
          <w:tab w:val="left" w:pos="3119"/>
        </w:tabs>
        <w:autoSpaceDN w:val="0"/>
        <w:ind w:left="0" w:hanging="295"/>
        <w:contextualSpacing/>
        <w:jc w:val="center"/>
        <w:rPr>
          <w:b/>
          <w:sz w:val="28"/>
          <w:szCs w:val="28"/>
        </w:rPr>
      </w:pPr>
      <w:r>
        <w:rPr>
          <w:b/>
          <w:sz w:val="28"/>
          <w:szCs w:val="28"/>
        </w:rPr>
        <w:t>Права аттестуемых работников</w:t>
      </w:r>
    </w:p>
    <w:p w14:paraId="7EE37895">
      <w:pPr>
        <w:pStyle w:val="56"/>
        <w:ind w:left="0"/>
        <w:jc w:val="center"/>
        <w:rPr>
          <w:b/>
          <w:sz w:val="28"/>
          <w:szCs w:val="28"/>
        </w:rPr>
      </w:pPr>
    </w:p>
    <w:p w14:paraId="7795D926">
      <w:pPr>
        <w:pStyle w:val="56"/>
        <w:ind w:left="0" w:firstLine="720"/>
        <w:jc w:val="both"/>
        <w:rPr>
          <w:sz w:val="28"/>
          <w:szCs w:val="28"/>
        </w:rPr>
      </w:pPr>
      <w:r>
        <w:rPr>
          <w:sz w:val="28"/>
          <w:szCs w:val="28"/>
        </w:rPr>
        <w:t>1. Педагогический работник имеет право:</w:t>
      </w:r>
    </w:p>
    <w:p w14:paraId="4AB86BBC">
      <w:pPr>
        <w:pStyle w:val="56"/>
        <w:ind w:left="0" w:firstLine="709"/>
        <w:jc w:val="both"/>
        <w:rPr>
          <w:rFonts w:eastAsia="Calibri"/>
          <w:sz w:val="28"/>
          <w:szCs w:val="28"/>
        </w:rPr>
      </w:pPr>
      <w:r>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653ABD1">
      <w:pPr>
        <w:ind w:firstLine="709"/>
        <w:contextualSpacing/>
        <w:jc w:val="both"/>
        <w:rPr>
          <w:rFonts w:eastAsia="Calibri"/>
          <w:spacing w:val="-4"/>
          <w:sz w:val="28"/>
          <w:szCs w:val="28"/>
        </w:rPr>
      </w:pPr>
      <w:r>
        <w:rPr>
          <w:rFonts w:eastAsia="Calibri"/>
          <w:color w:val="000000"/>
          <w:spacing w:val="-4"/>
          <w:sz w:val="28"/>
          <w:szCs w:val="28"/>
        </w:rPr>
        <w:t xml:space="preserve">1.1.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2F31830">
      <w:pPr>
        <w:ind w:firstLine="709"/>
        <w:contextualSpacing/>
        <w:jc w:val="both"/>
        <w:rPr>
          <w:rFonts w:eastAsia="Calibri"/>
          <w:color w:val="000000"/>
          <w:spacing w:val="-4"/>
          <w:sz w:val="28"/>
          <w:szCs w:val="28"/>
        </w:rPr>
      </w:pPr>
      <w:r>
        <w:rPr>
          <w:rFonts w:eastAsia="Calibri"/>
          <w:color w:val="000000"/>
          <w:spacing w:val="-4"/>
          <w:sz w:val="28"/>
          <w:szCs w:val="28"/>
        </w:rPr>
        <w:t xml:space="preserve">1.2.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F3CA2B">
      <w:pPr>
        <w:ind w:firstLine="709"/>
        <w:contextualSpacing/>
        <w:jc w:val="both"/>
        <w:rPr>
          <w:rFonts w:eastAsia="Calibri"/>
          <w:color w:val="000000"/>
          <w:spacing w:val="-4"/>
          <w:sz w:val="28"/>
          <w:szCs w:val="28"/>
        </w:rPr>
      </w:pPr>
      <w:r>
        <w:rPr>
          <w:rFonts w:eastAsia="Calibri"/>
          <w:color w:val="000000"/>
          <w:spacing w:val="-4"/>
          <w:sz w:val="28"/>
          <w:szCs w:val="28"/>
        </w:rPr>
        <w:t xml:space="preserve">1.3.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C24AC7A">
      <w:pPr>
        <w:pStyle w:val="56"/>
        <w:ind w:left="0" w:firstLine="709"/>
        <w:jc w:val="both"/>
        <w:rPr>
          <w:rFonts w:eastAsia="Calibri"/>
          <w:sz w:val="28"/>
          <w:szCs w:val="28"/>
        </w:rPr>
      </w:pPr>
      <w:r>
        <w:rPr>
          <w:rFonts w:eastAsia="Calibri"/>
          <w:bCs/>
          <w:spacing w:val="-4"/>
          <w:sz w:val="28"/>
          <w:szCs w:val="28"/>
          <w14:ligatures w14:val="all"/>
        </w:rPr>
        <w:t>1.4.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009D88D">
      <w:pPr>
        <w:pStyle w:val="56"/>
        <w:ind w:left="0" w:firstLine="709"/>
        <w:jc w:val="both"/>
        <w:rPr>
          <w:rFonts w:eastAsia="Calibri"/>
          <w:sz w:val="28"/>
          <w:szCs w:val="28"/>
        </w:rPr>
      </w:pPr>
      <w:r>
        <w:rPr>
          <w:rFonts w:eastAsia="Calibri"/>
          <w:sz w:val="28"/>
          <w:szCs w:val="28"/>
        </w:rPr>
        <w:t xml:space="preserve">1.5. Лично присутствовать во время его аттестации на заседании аттестационной комиссии, о чем письменно уведомить аттестационную комиссию </w:t>
      </w:r>
    </w:p>
    <w:p w14:paraId="34C5571D">
      <w:pPr>
        <w:pStyle w:val="56"/>
        <w:ind w:left="0" w:firstLine="709"/>
        <w:jc w:val="both"/>
        <w:rPr>
          <w:rFonts w:eastAsia="Calibri"/>
          <w:sz w:val="28"/>
          <w:szCs w:val="28"/>
        </w:rPr>
      </w:pPr>
      <w:r>
        <w:rPr>
          <w:rFonts w:eastAsia="Calibri"/>
          <w:sz w:val="28"/>
          <w:szCs w:val="28"/>
        </w:rPr>
        <w:t>1.6.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11ABCEBA">
      <w:pPr>
        <w:pStyle w:val="56"/>
        <w:ind w:left="0" w:firstLine="709"/>
        <w:jc w:val="both"/>
        <w:rPr>
          <w:rFonts w:eastAsia="Calibri"/>
          <w:sz w:val="28"/>
          <w:szCs w:val="28"/>
        </w:rPr>
      </w:pPr>
      <w:r>
        <w:rPr>
          <w:rFonts w:eastAsia="Calibri"/>
          <w:sz w:val="28"/>
          <w:szCs w:val="28"/>
        </w:rPr>
        <w:t xml:space="preserve">1.7. Обжаловать результаты аттестации в соответствии с законодательством Российской Федерации; </w:t>
      </w:r>
    </w:p>
    <w:p w14:paraId="07266B39">
      <w:pPr>
        <w:pStyle w:val="56"/>
        <w:ind w:left="0" w:firstLine="709"/>
        <w:jc w:val="both"/>
        <w:rPr>
          <w:rFonts w:eastAsia="Calibri"/>
          <w:sz w:val="28"/>
          <w:szCs w:val="28"/>
        </w:rPr>
      </w:pPr>
      <w:r>
        <w:rPr>
          <w:rFonts w:eastAsia="Calibri"/>
          <w:sz w:val="28"/>
          <w:szCs w:val="28"/>
        </w:rPr>
        <w:t>1.8.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7EC1F47">
      <w:pPr>
        <w:pStyle w:val="56"/>
        <w:ind w:left="0" w:firstLine="709"/>
        <w:jc w:val="both"/>
        <w:rPr>
          <w:rFonts w:eastAsia="Calibri"/>
          <w:sz w:val="28"/>
          <w:szCs w:val="28"/>
        </w:rPr>
      </w:pPr>
      <w:r>
        <w:rPr>
          <w:rFonts w:eastAsia="Calibri"/>
          <w:sz w:val="28"/>
          <w:szCs w:val="28"/>
        </w:rPr>
        <w:t xml:space="preserve">1.9.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878E21F">
      <w:pPr>
        <w:pStyle w:val="56"/>
        <w:ind w:left="0" w:firstLine="709"/>
        <w:jc w:val="both"/>
        <w:rPr>
          <w:rFonts w:eastAsia="Calibri"/>
          <w:sz w:val="28"/>
          <w:szCs w:val="28"/>
        </w:rPr>
      </w:pPr>
      <w:bookmarkStart w:id="5" w:name="sub_1029"/>
      <w:r>
        <w:rPr>
          <w:rFonts w:eastAsia="Calibri"/>
          <w:sz w:val="28"/>
          <w:szCs w:val="28"/>
        </w:rPr>
        <w:t>1.9.1.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C3A0712">
      <w:pPr>
        <w:pStyle w:val="56"/>
        <w:ind w:left="0" w:firstLine="709"/>
        <w:jc w:val="both"/>
        <w:rPr>
          <w:rFonts w:eastAsia="Calibri"/>
          <w:sz w:val="28"/>
          <w:szCs w:val="28"/>
        </w:rPr>
      </w:pPr>
      <w:r>
        <w:rPr>
          <w:rFonts w:eastAsia="Calibri"/>
          <w:color w:val="000000" w:themeColor="text1"/>
          <w:spacing w:val="-4"/>
          <w:sz w:val="28"/>
          <w:szCs w:val="28"/>
          <w14:textFill>
            <w14:solidFill>
              <w14:schemeClr w14:val="tx1"/>
            </w14:solidFill>
          </w14:textFill>
          <w14:ligatures w14:val="all"/>
        </w:rPr>
        <w:t>1.9.2.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5"/>
    <w:p w14:paraId="0087BEB8">
      <w:pPr>
        <w:pStyle w:val="56"/>
        <w:ind w:left="0" w:firstLine="709"/>
        <w:jc w:val="both"/>
        <w:rPr>
          <w:rFonts w:eastAsia="Calibri"/>
          <w:sz w:val="28"/>
          <w:szCs w:val="28"/>
        </w:rPr>
      </w:pPr>
      <w:r>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72AC4B31">
      <w:pPr>
        <w:jc w:val="both"/>
        <w:rPr>
          <w:rFonts w:eastAsia="Calibri"/>
          <w:sz w:val="28"/>
          <w:szCs w:val="28"/>
        </w:rPr>
      </w:pPr>
    </w:p>
    <w:p w14:paraId="56CD9967">
      <w:pPr>
        <w:pStyle w:val="56"/>
        <w:numPr>
          <w:ilvl w:val="0"/>
          <w:numId w:val="7"/>
        </w:numPr>
        <w:tabs>
          <w:tab w:val="left" w:pos="709"/>
        </w:tabs>
        <w:ind w:left="0" w:firstLine="709"/>
        <w:jc w:val="both"/>
        <w:rPr>
          <w:b/>
          <w:sz w:val="28"/>
          <w:szCs w:val="28"/>
        </w:rPr>
      </w:pPr>
      <w:r>
        <w:rPr>
          <w:b/>
          <w:sz w:val="28"/>
          <w:szCs w:val="28"/>
          <w:lang w:val="tt-RU"/>
        </w:rPr>
        <w:t xml:space="preserve">Применение упрощенных форм профессиональной экспертизы при прохождении аттестации </w:t>
      </w:r>
      <w:r>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4C704843">
      <w:pPr>
        <w:ind w:left="709"/>
        <w:jc w:val="both"/>
        <w:rPr>
          <w:b/>
          <w:sz w:val="28"/>
          <w:szCs w:val="28"/>
        </w:rPr>
      </w:pPr>
    </w:p>
    <w:p w14:paraId="1C0028E8">
      <w:pPr>
        <w:ind w:firstLine="709"/>
        <w:jc w:val="both"/>
        <w:rPr>
          <w:spacing w:val="-4"/>
          <w:sz w:val="28"/>
          <w:szCs w:val="28"/>
          <w14:ligatures w14:val="all"/>
        </w:rPr>
      </w:pPr>
      <w:r>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4"/>
          <w:sz w:val="28"/>
          <w:szCs w:val="28"/>
          <w14:ligatures w14:val="all"/>
        </w:rPr>
        <w:t xml:space="preserve"> </w:t>
      </w:r>
      <w:r>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4"/>
          <w:sz w:val="28"/>
          <w:szCs w:val="28"/>
          <w14:ligatures w14:val="all"/>
        </w:rPr>
        <w:t xml:space="preserve"> </w:t>
      </w:r>
      <w:r>
        <w:rPr>
          <w:spacing w:val="-4"/>
          <w:sz w:val="28"/>
          <w:szCs w:val="28"/>
          <w14:ligatures w14:val="all"/>
        </w:rPr>
        <w:t>от 24 марта 2023 г. № 196</w:t>
      </w:r>
      <w:r>
        <w:rPr>
          <w:spacing w:val="-4"/>
        </w:rPr>
        <w:t xml:space="preserve"> «</w:t>
      </w:r>
      <w:r>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A3E9D17">
      <w:pPr>
        <w:ind w:firstLine="851"/>
        <w:jc w:val="both"/>
        <w:rPr>
          <w:spacing w:val="-4"/>
          <w:sz w:val="28"/>
          <w:szCs w:val="28"/>
          <w14:ligatures w14:val="all"/>
        </w:rPr>
      </w:pPr>
      <w:r>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C657CDB">
      <w:pPr>
        <w:ind w:firstLine="851"/>
        <w:jc w:val="both"/>
        <w:rPr>
          <w:spacing w:val="-4"/>
          <w:sz w:val="28"/>
          <w:szCs w:val="28"/>
          <w14:ligatures w14:val="all"/>
        </w:rPr>
      </w:pPr>
      <w:r>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5C73D871">
      <w:pPr>
        <w:ind w:firstLine="851"/>
        <w:jc w:val="both"/>
        <w:rPr>
          <w:spacing w:val="-4"/>
          <w:sz w:val="28"/>
          <w:szCs w:val="28"/>
          <w14:ligatures w14:val="all"/>
        </w:rPr>
      </w:pPr>
      <w:r>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3433CB1">
      <w:pPr>
        <w:ind w:firstLine="851"/>
        <w:jc w:val="both"/>
        <w:rPr>
          <w:spacing w:val="-4"/>
          <w:sz w:val="28"/>
          <w:szCs w:val="28"/>
          <w14:ligatures w14:val="all"/>
        </w:rPr>
      </w:pPr>
      <w:r>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4"/>
          <w:sz w:val="28"/>
          <w:szCs w:val="28"/>
          <w14:ligatures w14:val="all"/>
        </w:rPr>
        <w:t xml:space="preserve"> </w:t>
      </w:r>
      <w:r>
        <w:rPr>
          <w:spacing w:val="-4"/>
          <w:sz w:val="28"/>
          <w:szCs w:val="28"/>
          <w14:ligatures w14:val="all"/>
        </w:rPr>
        <w:t>квалификационная категория;</w:t>
      </w:r>
    </w:p>
    <w:p w14:paraId="257C43BF">
      <w:pPr>
        <w:tabs>
          <w:tab w:val="left" w:pos="240"/>
        </w:tabs>
        <w:ind w:firstLine="851"/>
        <w:jc w:val="both"/>
        <w:rPr>
          <w:spacing w:val="-4"/>
          <w:sz w:val="28"/>
          <w:szCs w:val="28"/>
          <w14:ligatures w14:val="all"/>
        </w:rPr>
      </w:pPr>
      <w:r>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2B3FAA04">
      <w:pPr>
        <w:pStyle w:val="56"/>
        <w:tabs>
          <w:tab w:val="left" w:pos="240"/>
        </w:tabs>
        <w:ind w:left="1429"/>
        <w:jc w:val="both"/>
        <w:rPr>
          <w:spacing w:val="-4"/>
          <w:sz w:val="28"/>
          <w:szCs w:val="28"/>
          <w14:ligatures w14:val="all"/>
        </w:rPr>
      </w:pPr>
    </w:p>
    <w:tbl>
      <w:tblPr>
        <w:tblStyle w:val="4"/>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5245"/>
      </w:tblGrid>
      <w:tr w14:paraId="4EDF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46A14B3">
            <w:pPr>
              <w:tabs>
                <w:tab w:val="left" w:pos="240"/>
              </w:tabs>
              <w:jc w:val="center"/>
              <w:rPr>
                <w:b/>
                <w:spacing w:val="-4"/>
                <w:sz w:val="28"/>
                <w:szCs w:val="28"/>
                <w14:ligatures w14:val="all"/>
              </w:rPr>
            </w:pPr>
            <w:r>
              <w:rPr>
                <w:b/>
                <w:spacing w:val="-4"/>
                <w:sz w:val="28"/>
                <w:szCs w:val="28"/>
                <w14:ligatures w14:val="all"/>
              </w:rPr>
              <w:t>Должность, по которой установлена квалификационная категория</w:t>
            </w:r>
          </w:p>
        </w:tc>
        <w:tc>
          <w:tcPr>
            <w:tcW w:w="5245" w:type="dxa"/>
            <w:tcBorders>
              <w:top w:val="single" w:color="auto" w:sz="4" w:space="0"/>
              <w:left w:val="single" w:color="auto" w:sz="4" w:space="0"/>
              <w:bottom w:val="single" w:color="auto" w:sz="4" w:space="0"/>
              <w:right w:val="single" w:color="auto" w:sz="4" w:space="0"/>
            </w:tcBorders>
          </w:tcPr>
          <w:p w14:paraId="34A8E82D">
            <w:pPr>
              <w:tabs>
                <w:tab w:val="left" w:pos="240"/>
              </w:tabs>
              <w:jc w:val="center"/>
              <w:rPr>
                <w:b/>
                <w:spacing w:val="-4"/>
                <w:sz w:val="28"/>
                <w:szCs w:val="28"/>
                <w14:ligatures w14:val="all"/>
              </w:rPr>
            </w:pPr>
            <w:r>
              <w:rPr>
                <w:b/>
                <w:spacing w:val="-4"/>
                <w:sz w:val="28"/>
                <w:szCs w:val="28"/>
                <w14:ligatures w14:val="all"/>
              </w:rPr>
              <w:t>Должность, по которой может учитываться категория, установленная по должности, указанной в графе № 1</w:t>
            </w:r>
          </w:p>
        </w:tc>
      </w:tr>
      <w:tr w14:paraId="59F5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4" w:hRule="atLeast"/>
        </w:trPr>
        <w:tc>
          <w:tcPr>
            <w:tcW w:w="4815" w:type="dxa"/>
            <w:tcBorders>
              <w:top w:val="single" w:color="auto" w:sz="4" w:space="0"/>
              <w:left w:val="single" w:color="auto" w:sz="4" w:space="0"/>
              <w:bottom w:val="single" w:color="auto" w:sz="4" w:space="0"/>
              <w:right w:val="single" w:color="auto" w:sz="4" w:space="0"/>
            </w:tcBorders>
          </w:tcPr>
          <w:p w14:paraId="7C0795DC">
            <w:pPr>
              <w:tabs>
                <w:tab w:val="left" w:pos="240"/>
              </w:tabs>
              <w:jc w:val="both"/>
              <w:rPr>
                <w:spacing w:val="-4"/>
                <w:sz w:val="28"/>
                <w:szCs w:val="28"/>
                <w14:ligatures w14:val="all"/>
              </w:rPr>
            </w:pPr>
            <w:r>
              <w:rPr>
                <w:spacing w:val="-4"/>
                <w:sz w:val="28"/>
                <w:szCs w:val="28"/>
                <w14:ligatures w14:val="all"/>
              </w:rPr>
              <w:t>Учитель,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4A0D086A">
            <w:pPr>
              <w:tabs>
                <w:tab w:val="left" w:pos="240"/>
              </w:tabs>
              <w:jc w:val="both"/>
              <w:rPr>
                <w:spacing w:val="-4"/>
                <w:sz w:val="28"/>
                <w:szCs w:val="28"/>
                <w14:ligatures w14:val="all"/>
              </w:rPr>
            </w:pPr>
            <w:r>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108AF22">
            <w:pPr>
              <w:tabs>
                <w:tab w:val="left" w:pos="240"/>
              </w:tabs>
              <w:jc w:val="both"/>
              <w:rPr>
                <w:spacing w:val="-4"/>
                <w:sz w:val="28"/>
                <w:szCs w:val="28"/>
                <w14:ligatures w14:val="all"/>
              </w:rPr>
            </w:pPr>
            <w:r>
              <w:rPr>
                <w:spacing w:val="-4"/>
                <w:sz w:val="28"/>
                <w:szCs w:val="28"/>
                <w14:ligatures w14:val="all"/>
              </w:rPr>
              <w:t>жизнедеятельности»);</w:t>
            </w:r>
          </w:p>
          <w:p w14:paraId="7533A961">
            <w:pPr>
              <w:tabs>
                <w:tab w:val="left" w:pos="240"/>
              </w:tabs>
              <w:jc w:val="both"/>
              <w:rPr>
                <w:color w:val="FF0000"/>
                <w:spacing w:val="-4"/>
                <w:sz w:val="28"/>
                <w:szCs w:val="28"/>
                <w14:ligatures w14:val="all"/>
              </w:rPr>
            </w:pPr>
            <w:r>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14:paraId="081B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trPr>
        <w:tc>
          <w:tcPr>
            <w:tcW w:w="4815" w:type="dxa"/>
            <w:tcBorders>
              <w:top w:val="single" w:color="auto" w:sz="4" w:space="0"/>
              <w:left w:val="single" w:color="auto" w:sz="4" w:space="0"/>
              <w:bottom w:val="single" w:color="auto" w:sz="4" w:space="0"/>
              <w:right w:val="single" w:color="auto" w:sz="4" w:space="0"/>
            </w:tcBorders>
          </w:tcPr>
          <w:p w14:paraId="480BD65A">
            <w:pPr>
              <w:tabs>
                <w:tab w:val="left" w:pos="240"/>
              </w:tabs>
              <w:jc w:val="both"/>
              <w:rPr>
                <w:spacing w:val="-4"/>
                <w:sz w:val="28"/>
                <w:szCs w:val="28"/>
                <w14:ligatures w14:val="all"/>
              </w:rPr>
            </w:pPr>
            <w:r>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color="auto" w:sz="4" w:space="0"/>
              <w:left w:val="single" w:color="auto" w:sz="4" w:space="0"/>
              <w:bottom w:val="single" w:color="auto" w:sz="4" w:space="0"/>
              <w:right w:val="single" w:color="auto" w:sz="4" w:space="0"/>
            </w:tcBorders>
          </w:tcPr>
          <w:p w14:paraId="092B2326">
            <w:pPr>
              <w:tabs>
                <w:tab w:val="left" w:pos="240"/>
              </w:tabs>
              <w:jc w:val="both"/>
              <w:rPr>
                <w:spacing w:val="-4"/>
                <w:sz w:val="28"/>
                <w:szCs w:val="28"/>
                <w14:ligatures w14:val="all"/>
              </w:rPr>
            </w:pPr>
            <w:r>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6F02439">
            <w:pPr>
              <w:tabs>
                <w:tab w:val="left" w:pos="240"/>
              </w:tabs>
              <w:jc w:val="both"/>
              <w:rPr>
                <w:spacing w:val="-4"/>
                <w:sz w:val="28"/>
                <w:szCs w:val="28"/>
                <w14:ligatures w14:val="all"/>
              </w:rPr>
            </w:pPr>
            <w:r>
              <w:rPr>
                <w:spacing w:val="-4"/>
                <w:sz w:val="28"/>
                <w:szCs w:val="28"/>
                <w14:ligatures w14:val="all"/>
              </w:rPr>
              <w:t>учитель, преподаватель физкультуры (физического воспитания), руководитель физического воспитания;</w:t>
            </w:r>
          </w:p>
          <w:p w14:paraId="55AA7A1E">
            <w:pPr>
              <w:tabs>
                <w:tab w:val="left" w:pos="240"/>
              </w:tabs>
              <w:jc w:val="both"/>
              <w:rPr>
                <w:spacing w:val="-4"/>
                <w:sz w:val="28"/>
                <w:szCs w:val="28"/>
                <w14:ligatures w14:val="all"/>
              </w:rPr>
            </w:pPr>
            <w:r>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14:paraId="54DA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BE73E80">
            <w:pPr>
              <w:tabs>
                <w:tab w:val="left" w:pos="240"/>
              </w:tabs>
              <w:jc w:val="both"/>
              <w:rPr>
                <w:spacing w:val="-4"/>
                <w:sz w:val="28"/>
                <w:szCs w:val="28"/>
                <w14:ligatures w14:val="all"/>
              </w:rPr>
            </w:pPr>
            <w:r>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1558A97">
            <w:pPr>
              <w:tabs>
                <w:tab w:val="left" w:pos="240"/>
              </w:tabs>
              <w:jc w:val="both"/>
              <w:rPr>
                <w:spacing w:val="-4"/>
                <w:sz w:val="28"/>
                <w:szCs w:val="28"/>
                <w14:ligatures w14:val="all"/>
              </w:rPr>
            </w:pPr>
            <w:r>
              <w:rPr>
                <w:spacing w:val="-4"/>
                <w:sz w:val="28"/>
                <w:szCs w:val="28"/>
                <w14:ligatures w14:val="all"/>
              </w:rPr>
              <w:t>учитель, преподаватель физкультуры (физического воспитания), руководитель физического воспитания</w:t>
            </w:r>
          </w:p>
          <w:p w14:paraId="29B2B7BF">
            <w:pPr>
              <w:tabs>
                <w:tab w:val="left" w:pos="240"/>
              </w:tabs>
              <w:jc w:val="both"/>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483FDBA6">
            <w:pPr>
              <w:tabs>
                <w:tab w:val="left" w:pos="240"/>
              </w:tabs>
              <w:jc w:val="both"/>
              <w:rPr>
                <w:spacing w:val="-4"/>
                <w:sz w:val="28"/>
                <w:szCs w:val="28"/>
                <w14:ligatures w14:val="all"/>
              </w:rPr>
            </w:pPr>
            <w:r>
              <w:rPr>
                <w:spacing w:val="-4"/>
                <w:sz w:val="28"/>
                <w:szCs w:val="28"/>
                <w14:ligatures w14:val="all"/>
              </w:rPr>
              <w:t>Преподаватель-организатор основ безопасности жизнедеятельности, допризывной подготовки</w:t>
            </w:r>
          </w:p>
        </w:tc>
      </w:tr>
      <w:tr w14:paraId="6DFA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6687446">
            <w:pPr>
              <w:tabs>
                <w:tab w:val="left" w:pos="240"/>
              </w:tabs>
              <w:jc w:val="both"/>
              <w:rPr>
                <w:spacing w:val="-4"/>
                <w:sz w:val="28"/>
                <w:szCs w:val="28"/>
                <w14:ligatures w14:val="all"/>
              </w:rPr>
            </w:pPr>
            <w:r>
              <w:rPr>
                <w:spacing w:val="-4"/>
                <w:sz w:val="28"/>
                <w:szCs w:val="28"/>
                <w14:ligatures w14:val="all"/>
              </w:rPr>
              <w:t>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00418E3B">
            <w:pPr>
              <w:tabs>
                <w:tab w:val="left" w:pos="240"/>
              </w:tabs>
              <w:jc w:val="both"/>
              <w:rPr>
                <w:spacing w:val="-4"/>
                <w:sz w:val="28"/>
                <w:szCs w:val="28"/>
                <w14:ligatures w14:val="all"/>
              </w:rPr>
            </w:pPr>
            <w:r>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14:paraId="409F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4815" w:type="dxa"/>
            <w:tcBorders>
              <w:top w:val="single" w:color="auto" w:sz="4" w:space="0"/>
              <w:left w:val="single" w:color="auto" w:sz="4" w:space="0"/>
              <w:bottom w:val="single" w:color="auto" w:sz="4" w:space="0"/>
              <w:right w:val="single" w:color="auto" w:sz="4" w:space="0"/>
            </w:tcBorders>
          </w:tcPr>
          <w:p w14:paraId="2E51ED64">
            <w:pPr>
              <w:tabs>
                <w:tab w:val="left" w:pos="240"/>
              </w:tabs>
              <w:jc w:val="both"/>
              <w:rPr>
                <w:spacing w:val="-4"/>
                <w:sz w:val="28"/>
                <w:szCs w:val="28"/>
                <w14:ligatures w14:val="all"/>
              </w:rPr>
            </w:pPr>
            <w:r>
              <w:rPr>
                <w:spacing w:val="-4"/>
                <w:sz w:val="28"/>
                <w:szCs w:val="28"/>
                <w14:ligatures w14:val="all"/>
              </w:rPr>
              <w:t>Мастер производственного обучения</w:t>
            </w:r>
          </w:p>
        </w:tc>
        <w:tc>
          <w:tcPr>
            <w:tcW w:w="5245" w:type="dxa"/>
            <w:tcBorders>
              <w:top w:val="single" w:color="auto" w:sz="4" w:space="0"/>
              <w:left w:val="single" w:color="auto" w:sz="4" w:space="0"/>
              <w:bottom w:val="single" w:color="auto" w:sz="4" w:space="0"/>
              <w:right w:val="single" w:color="auto" w:sz="4" w:space="0"/>
            </w:tcBorders>
          </w:tcPr>
          <w:p w14:paraId="180CDDA3">
            <w:pPr>
              <w:tabs>
                <w:tab w:val="left" w:pos="240"/>
              </w:tabs>
              <w:jc w:val="both"/>
              <w:rPr>
                <w:spacing w:val="-4"/>
                <w:sz w:val="28"/>
                <w:szCs w:val="28"/>
                <w14:ligatures w14:val="all"/>
              </w:rPr>
            </w:pPr>
            <w:r>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6AF9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0474A38">
            <w:pPr>
              <w:tabs>
                <w:tab w:val="left" w:pos="240"/>
              </w:tabs>
              <w:jc w:val="both"/>
              <w:rPr>
                <w:spacing w:val="-4"/>
                <w:sz w:val="28"/>
                <w:szCs w:val="28"/>
                <w14:ligatures w14:val="all"/>
              </w:rPr>
            </w:pPr>
            <w:r>
              <w:rPr>
                <w:spacing w:val="-4"/>
                <w:sz w:val="28"/>
                <w:szCs w:val="28"/>
                <w14:ligatures w14:val="all"/>
              </w:rPr>
              <w:t>Учитель трудового обучения (технологии)</w:t>
            </w:r>
          </w:p>
        </w:tc>
        <w:tc>
          <w:tcPr>
            <w:tcW w:w="5245" w:type="dxa"/>
            <w:tcBorders>
              <w:top w:val="single" w:color="auto" w:sz="4" w:space="0"/>
              <w:left w:val="single" w:color="auto" w:sz="4" w:space="0"/>
              <w:bottom w:val="single" w:color="auto" w:sz="4" w:space="0"/>
              <w:right w:val="single" w:color="auto" w:sz="4" w:space="0"/>
            </w:tcBorders>
          </w:tcPr>
          <w:p w14:paraId="09F72FFF">
            <w:pPr>
              <w:tabs>
                <w:tab w:val="left" w:pos="240"/>
              </w:tabs>
              <w:jc w:val="both"/>
              <w:rPr>
                <w:spacing w:val="-4"/>
                <w:sz w:val="28"/>
                <w:szCs w:val="28"/>
                <w14:ligatures w14:val="all"/>
              </w:rPr>
            </w:pPr>
            <w:r>
              <w:rPr>
                <w:spacing w:val="-4"/>
                <w:sz w:val="28"/>
                <w:szCs w:val="28"/>
                <w14:ligatures w14:val="all"/>
              </w:rPr>
              <w:t>Мастер производственного обучения, инструктор по труду</w:t>
            </w:r>
          </w:p>
        </w:tc>
      </w:tr>
      <w:tr w14:paraId="7BE7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3" w:hRule="atLeast"/>
        </w:trPr>
        <w:tc>
          <w:tcPr>
            <w:tcW w:w="4815" w:type="dxa"/>
            <w:tcBorders>
              <w:top w:val="single" w:color="auto" w:sz="4" w:space="0"/>
              <w:left w:val="single" w:color="auto" w:sz="4" w:space="0"/>
              <w:bottom w:val="single" w:color="auto" w:sz="4" w:space="0"/>
              <w:right w:val="single" w:color="auto" w:sz="4" w:space="0"/>
            </w:tcBorders>
          </w:tcPr>
          <w:p w14:paraId="6DB9CBB4">
            <w:pPr>
              <w:tabs>
                <w:tab w:val="left" w:pos="240"/>
              </w:tabs>
              <w:jc w:val="both"/>
              <w:rPr>
                <w:spacing w:val="-4"/>
                <w:sz w:val="28"/>
                <w:szCs w:val="28"/>
                <w14:ligatures w14:val="all"/>
              </w:rPr>
            </w:pPr>
            <w:r>
              <w:rPr>
                <w:spacing w:val="-4"/>
                <w:sz w:val="28"/>
                <w:szCs w:val="28"/>
                <w14:ligatures w14:val="all"/>
              </w:rPr>
              <w:t>Учитель - дефектолог, учитель-логопед, педагог-психолог</w:t>
            </w:r>
          </w:p>
        </w:tc>
        <w:tc>
          <w:tcPr>
            <w:tcW w:w="5245" w:type="dxa"/>
            <w:tcBorders>
              <w:top w:val="single" w:color="auto" w:sz="4" w:space="0"/>
              <w:left w:val="single" w:color="auto" w:sz="4" w:space="0"/>
              <w:bottom w:val="single" w:color="auto" w:sz="4" w:space="0"/>
              <w:right w:val="single" w:color="auto" w:sz="4" w:space="0"/>
            </w:tcBorders>
          </w:tcPr>
          <w:p w14:paraId="0BC8AF4E">
            <w:pPr>
              <w:tabs>
                <w:tab w:val="left" w:pos="240"/>
              </w:tabs>
              <w:jc w:val="both"/>
              <w:rPr>
                <w:spacing w:val="-4"/>
                <w:sz w:val="28"/>
                <w:szCs w:val="28"/>
                <w14:ligatures w14:val="all"/>
              </w:rPr>
            </w:pPr>
            <w:r>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CFA0101">
            <w:pPr>
              <w:tabs>
                <w:tab w:val="left" w:pos="240"/>
              </w:tabs>
              <w:jc w:val="both"/>
              <w:rPr>
                <w:spacing w:val="-4"/>
                <w:sz w:val="28"/>
                <w:szCs w:val="28"/>
                <w14:ligatures w14:val="all"/>
              </w:rPr>
            </w:pPr>
            <w:r>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0549A6">
            <w:pPr>
              <w:tabs>
                <w:tab w:val="left" w:pos="240"/>
              </w:tabs>
              <w:jc w:val="both"/>
              <w:rPr>
                <w:spacing w:val="-4"/>
                <w:sz w:val="28"/>
                <w:szCs w:val="28"/>
                <w14:ligatures w14:val="all"/>
              </w:rPr>
            </w:pPr>
            <w:r>
              <w:rPr>
                <w:spacing w:val="-4"/>
                <w:sz w:val="28"/>
                <w:szCs w:val="28"/>
                <w14:ligatures w14:val="all"/>
              </w:rPr>
              <w:t>педагог-психолог</w:t>
            </w:r>
          </w:p>
        </w:tc>
      </w:tr>
      <w:tr w14:paraId="19B9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4815" w:type="dxa"/>
            <w:tcBorders>
              <w:top w:val="single" w:color="auto" w:sz="4" w:space="0"/>
              <w:left w:val="single" w:color="auto" w:sz="4" w:space="0"/>
              <w:bottom w:val="single" w:color="auto" w:sz="4" w:space="0"/>
              <w:right w:val="single" w:color="auto" w:sz="4" w:space="0"/>
            </w:tcBorders>
          </w:tcPr>
          <w:p w14:paraId="6DDC293D">
            <w:pPr>
              <w:tabs>
                <w:tab w:val="left" w:pos="240"/>
              </w:tabs>
              <w:jc w:val="both"/>
              <w:rPr>
                <w:spacing w:val="-4"/>
                <w:sz w:val="28"/>
                <w:szCs w:val="28"/>
                <w14:ligatures w14:val="all"/>
              </w:rPr>
            </w:pPr>
            <w:r>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color="auto" w:sz="4" w:space="0"/>
              <w:left w:val="single" w:color="auto" w:sz="4" w:space="0"/>
              <w:bottom w:val="single" w:color="auto" w:sz="4" w:space="0"/>
              <w:right w:val="single" w:color="auto" w:sz="4" w:space="0"/>
            </w:tcBorders>
          </w:tcPr>
          <w:p w14:paraId="3226E8B2">
            <w:pPr>
              <w:tabs>
                <w:tab w:val="left" w:pos="240"/>
              </w:tabs>
              <w:jc w:val="both"/>
              <w:rPr>
                <w:spacing w:val="-4"/>
                <w:sz w:val="28"/>
                <w:szCs w:val="28"/>
                <w14:ligatures w14:val="all"/>
              </w:rPr>
            </w:pPr>
            <w:r>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14:paraId="1274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4815" w:type="dxa"/>
            <w:tcBorders>
              <w:top w:val="single" w:color="auto" w:sz="4" w:space="0"/>
              <w:left w:val="single" w:color="auto" w:sz="4" w:space="0"/>
              <w:bottom w:val="single" w:color="auto" w:sz="4" w:space="0"/>
              <w:right w:val="single" w:color="auto" w:sz="4" w:space="0"/>
            </w:tcBorders>
          </w:tcPr>
          <w:p w14:paraId="05DE1770">
            <w:pPr>
              <w:tabs>
                <w:tab w:val="left" w:pos="240"/>
              </w:tabs>
              <w:jc w:val="both"/>
              <w:rPr>
                <w:spacing w:val="-4"/>
                <w:sz w:val="28"/>
                <w:szCs w:val="28"/>
                <w14:ligatures w14:val="all"/>
              </w:rPr>
            </w:pPr>
            <w:r>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color="auto" w:sz="4" w:space="0"/>
              <w:left w:val="single" w:color="auto" w:sz="4" w:space="0"/>
              <w:bottom w:val="single" w:color="auto" w:sz="4" w:space="0"/>
              <w:right w:val="single" w:color="auto" w:sz="4" w:space="0"/>
            </w:tcBorders>
          </w:tcPr>
          <w:p w14:paraId="3435E3E7">
            <w:pPr>
              <w:tabs>
                <w:tab w:val="left" w:pos="240"/>
              </w:tabs>
              <w:jc w:val="both"/>
              <w:rPr>
                <w:spacing w:val="-4"/>
                <w:sz w:val="28"/>
                <w:szCs w:val="28"/>
                <w14:ligatures w14:val="all"/>
              </w:rPr>
            </w:pPr>
            <w:r>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14:paraId="3AE9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4815" w:type="dxa"/>
            <w:tcBorders>
              <w:top w:val="single" w:color="auto" w:sz="4" w:space="0"/>
              <w:left w:val="single" w:color="auto" w:sz="4" w:space="0"/>
              <w:bottom w:val="single" w:color="auto" w:sz="4" w:space="0"/>
              <w:right w:val="single" w:color="auto" w:sz="4" w:space="0"/>
            </w:tcBorders>
          </w:tcPr>
          <w:p w14:paraId="290CD044">
            <w:pPr>
              <w:tabs>
                <w:tab w:val="left" w:pos="240"/>
              </w:tabs>
              <w:jc w:val="both"/>
              <w:rPr>
                <w:spacing w:val="-4"/>
                <w:sz w:val="28"/>
                <w:szCs w:val="28"/>
                <w14:ligatures w14:val="all"/>
              </w:rPr>
            </w:pPr>
            <w:r>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color="auto" w:sz="4" w:space="0"/>
              <w:left w:val="single" w:color="auto" w:sz="4" w:space="0"/>
              <w:bottom w:val="single" w:color="auto" w:sz="4" w:space="0"/>
              <w:right w:val="single" w:color="auto" w:sz="4" w:space="0"/>
            </w:tcBorders>
          </w:tcPr>
          <w:p w14:paraId="6B9E81E3">
            <w:pPr>
              <w:tabs>
                <w:tab w:val="left" w:pos="240"/>
              </w:tabs>
              <w:jc w:val="both"/>
              <w:rPr>
                <w:spacing w:val="-4"/>
                <w:sz w:val="28"/>
                <w:szCs w:val="28"/>
                <w14:ligatures w14:val="all"/>
              </w:rPr>
            </w:pPr>
            <w:r>
              <w:rPr>
                <w:spacing w:val="-4"/>
                <w:sz w:val="28"/>
                <w:szCs w:val="28"/>
                <w14:ligatures w14:val="all"/>
              </w:rPr>
              <w:t>Учитель, преподаватель физкультуры, инструктор по физкультуре, руководитель физического воспитания</w:t>
            </w:r>
          </w:p>
        </w:tc>
      </w:tr>
      <w:tr w14:paraId="5570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4815" w:type="dxa"/>
            <w:tcBorders>
              <w:top w:val="single" w:color="auto" w:sz="4" w:space="0"/>
              <w:left w:val="single" w:color="auto" w:sz="4" w:space="0"/>
              <w:bottom w:val="single" w:color="auto" w:sz="4" w:space="0"/>
              <w:right w:val="single" w:color="auto" w:sz="4" w:space="0"/>
            </w:tcBorders>
          </w:tcPr>
          <w:p w14:paraId="39AB6D0F">
            <w:pPr>
              <w:tabs>
                <w:tab w:val="left" w:pos="240"/>
              </w:tabs>
              <w:jc w:val="both"/>
              <w:rPr>
                <w:spacing w:val="-4"/>
                <w:sz w:val="28"/>
                <w:szCs w:val="28"/>
                <w14:ligatures w14:val="all"/>
              </w:rPr>
            </w:pPr>
            <w:r>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0083A57B">
            <w:pPr>
              <w:tabs>
                <w:tab w:val="left" w:pos="240"/>
              </w:tabs>
              <w:jc w:val="both"/>
              <w:rPr>
                <w:spacing w:val="-4"/>
                <w:sz w:val="28"/>
                <w:szCs w:val="28"/>
                <w14:ligatures w14:val="all"/>
              </w:rPr>
            </w:pPr>
            <w:r>
              <w:rPr>
                <w:spacing w:val="-4"/>
                <w:sz w:val="28"/>
                <w:szCs w:val="28"/>
                <w14:ligatures w14:val="all"/>
              </w:rPr>
              <w:t>Старший тренер-преподаватель, тренер-преподаватель, в т.ч. ДЮСШ, СДЮШОР, ДЮКПФ</w:t>
            </w:r>
          </w:p>
        </w:tc>
      </w:tr>
      <w:tr w14:paraId="1248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15" w:type="dxa"/>
            <w:tcBorders>
              <w:top w:val="single" w:color="auto" w:sz="4" w:space="0"/>
              <w:left w:val="single" w:color="auto" w:sz="4" w:space="0"/>
              <w:bottom w:val="single" w:color="auto" w:sz="4" w:space="0"/>
              <w:right w:val="single" w:color="auto" w:sz="4" w:space="0"/>
            </w:tcBorders>
          </w:tcPr>
          <w:p w14:paraId="46096FAC">
            <w:pPr>
              <w:tabs>
                <w:tab w:val="left" w:pos="240"/>
              </w:tabs>
              <w:jc w:val="both"/>
              <w:rPr>
                <w:spacing w:val="-4"/>
                <w:sz w:val="28"/>
                <w:szCs w:val="28"/>
                <w14:ligatures w14:val="all"/>
              </w:rPr>
            </w:pPr>
            <w:r>
              <w:rPr>
                <w:spacing w:val="-4"/>
                <w:sz w:val="28"/>
                <w:szCs w:val="28"/>
                <w14:ligatures w14:val="all"/>
              </w:rPr>
              <w:t xml:space="preserve">Преподаватель профессиональной образовательной организации </w:t>
            </w:r>
          </w:p>
        </w:tc>
        <w:tc>
          <w:tcPr>
            <w:tcW w:w="5245" w:type="dxa"/>
            <w:tcBorders>
              <w:top w:val="single" w:color="auto" w:sz="4" w:space="0"/>
              <w:left w:val="single" w:color="auto" w:sz="4" w:space="0"/>
              <w:bottom w:val="single" w:color="auto" w:sz="4" w:space="0"/>
              <w:right w:val="single" w:color="auto" w:sz="4" w:space="0"/>
            </w:tcBorders>
          </w:tcPr>
          <w:p w14:paraId="730DFFD5">
            <w:pPr>
              <w:tabs>
                <w:tab w:val="left" w:pos="240"/>
              </w:tabs>
              <w:jc w:val="both"/>
              <w:rPr>
                <w:spacing w:val="-4"/>
                <w:sz w:val="28"/>
                <w:szCs w:val="28"/>
                <w14:ligatures w14:val="all"/>
              </w:rPr>
            </w:pPr>
            <w:r>
              <w:rPr>
                <w:spacing w:val="-4"/>
                <w:sz w:val="28"/>
                <w:szCs w:val="28"/>
                <w14:ligatures w14:val="all"/>
              </w:rPr>
              <w:t xml:space="preserve">Учитель того же предмета </w:t>
            </w:r>
          </w:p>
          <w:p w14:paraId="7B1C9339">
            <w:pPr>
              <w:tabs>
                <w:tab w:val="left" w:pos="240"/>
              </w:tabs>
              <w:jc w:val="both"/>
              <w:rPr>
                <w:spacing w:val="-4"/>
                <w:sz w:val="28"/>
                <w:szCs w:val="28"/>
                <w14:ligatures w14:val="all"/>
              </w:rPr>
            </w:pPr>
            <w:r>
              <w:rPr>
                <w:spacing w:val="-4"/>
                <w:sz w:val="28"/>
                <w:szCs w:val="28"/>
                <w14:ligatures w14:val="all"/>
              </w:rPr>
              <w:t>в общеобразовательной организации</w:t>
            </w:r>
          </w:p>
        </w:tc>
      </w:tr>
      <w:tr w14:paraId="2078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815" w:type="dxa"/>
            <w:tcBorders>
              <w:top w:val="single" w:color="auto" w:sz="4" w:space="0"/>
              <w:left w:val="single" w:color="auto" w:sz="4" w:space="0"/>
              <w:bottom w:val="single" w:color="auto" w:sz="4" w:space="0"/>
              <w:right w:val="single" w:color="auto" w:sz="4" w:space="0"/>
            </w:tcBorders>
          </w:tcPr>
          <w:p w14:paraId="13C00608">
            <w:pPr>
              <w:tabs>
                <w:tab w:val="left" w:pos="240"/>
              </w:tabs>
              <w:jc w:val="both"/>
              <w:rPr>
                <w:spacing w:val="-4"/>
                <w:sz w:val="28"/>
                <w:szCs w:val="28"/>
                <w14:ligatures w14:val="all"/>
              </w:rPr>
            </w:pPr>
            <w:r>
              <w:rPr>
                <w:spacing w:val="-4"/>
                <w:sz w:val="28"/>
                <w:szCs w:val="28"/>
                <w14:ligatures w14:val="all"/>
              </w:rPr>
              <w:t>Учитель общеобразовательной организации</w:t>
            </w:r>
          </w:p>
        </w:tc>
        <w:tc>
          <w:tcPr>
            <w:tcW w:w="5245" w:type="dxa"/>
            <w:tcBorders>
              <w:top w:val="single" w:color="auto" w:sz="4" w:space="0"/>
              <w:left w:val="single" w:color="auto" w:sz="4" w:space="0"/>
              <w:bottom w:val="single" w:color="auto" w:sz="4" w:space="0"/>
              <w:right w:val="single" w:color="auto" w:sz="4" w:space="0"/>
            </w:tcBorders>
          </w:tcPr>
          <w:p w14:paraId="48B422D8">
            <w:pPr>
              <w:tabs>
                <w:tab w:val="left" w:pos="240"/>
              </w:tabs>
              <w:jc w:val="both"/>
              <w:rPr>
                <w:spacing w:val="-4"/>
                <w:sz w:val="28"/>
                <w:szCs w:val="28"/>
                <w14:ligatures w14:val="all"/>
              </w:rPr>
            </w:pPr>
            <w:r>
              <w:rPr>
                <w:spacing w:val="-4"/>
                <w:sz w:val="28"/>
                <w:szCs w:val="28"/>
                <w14:ligatures w14:val="all"/>
              </w:rPr>
              <w:t xml:space="preserve">Преподаватель того же предмета </w:t>
            </w:r>
          </w:p>
          <w:p w14:paraId="41A98C50">
            <w:pPr>
              <w:tabs>
                <w:tab w:val="left" w:pos="240"/>
              </w:tabs>
              <w:jc w:val="both"/>
              <w:rPr>
                <w:spacing w:val="-4"/>
                <w:sz w:val="28"/>
                <w:szCs w:val="28"/>
                <w14:ligatures w14:val="all"/>
              </w:rPr>
            </w:pPr>
            <w:r>
              <w:rPr>
                <w:spacing w:val="-4"/>
                <w:sz w:val="28"/>
                <w:szCs w:val="28"/>
                <w14:ligatures w14:val="all"/>
              </w:rPr>
              <w:t>в профессиональной образовательной организации</w:t>
            </w:r>
          </w:p>
        </w:tc>
      </w:tr>
      <w:tr w14:paraId="3CBF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815" w:type="dxa"/>
            <w:tcBorders>
              <w:top w:val="single" w:color="auto" w:sz="4" w:space="0"/>
              <w:left w:val="single" w:color="auto" w:sz="4" w:space="0"/>
              <w:bottom w:val="single" w:color="auto" w:sz="4" w:space="0"/>
              <w:right w:val="single" w:color="auto" w:sz="4" w:space="0"/>
            </w:tcBorders>
          </w:tcPr>
          <w:p w14:paraId="52ECA8A6">
            <w:pPr>
              <w:tabs>
                <w:tab w:val="left" w:pos="240"/>
              </w:tabs>
              <w:jc w:val="both"/>
              <w:rPr>
                <w:spacing w:val="-4"/>
                <w:sz w:val="28"/>
                <w:szCs w:val="28"/>
                <w14:ligatures w14:val="all"/>
              </w:rPr>
            </w:pPr>
            <w:r>
              <w:rPr>
                <w:spacing w:val="-4"/>
                <w:sz w:val="28"/>
                <w:szCs w:val="28"/>
                <w14:ligatures w14:val="all"/>
              </w:rPr>
              <w:t>Воспитатель</w:t>
            </w:r>
          </w:p>
        </w:tc>
        <w:tc>
          <w:tcPr>
            <w:tcW w:w="5245" w:type="dxa"/>
            <w:tcBorders>
              <w:top w:val="single" w:color="auto" w:sz="4" w:space="0"/>
              <w:left w:val="single" w:color="auto" w:sz="4" w:space="0"/>
              <w:bottom w:val="single" w:color="auto" w:sz="4" w:space="0"/>
              <w:right w:val="single" w:color="auto" w:sz="4" w:space="0"/>
            </w:tcBorders>
          </w:tcPr>
          <w:p w14:paraId="5C0EBEEC">
            <w:pPr>
              <w:tabs>
                <w:tab w:val="left" w:pos="240"/>
              </w:tabs>
              <w:jc w:val="both"/>
              <w:rPr>
                <w:spacing w:val="-4"/>
                <w:sz w:val="28"/>
                <w:szCs w:val="28"/>
                <w14:ligatures w14:val="all"/>
              </w:rPr>
            </w:pPr>
            <w:r>
              <w:rPr>
                <w:spacing w:val="-4"/>
                <w:sz w:val="28"/>
                <w:szCs w:val="28"/>
                <w14:ligatures w14:val="all"/>
              </w:rPr>
              <w:t>Старший воспитатель</w:t>
            </w:r>
          </w:p>
        </w:tc>
      </w:tr>
      <w:tr w14:paraId="6A99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815" w:type="dxa"/>
            <w:tcBorders>
              <w:top w:val="single" w:color="auto" w:sz="4" w:space="0"/>
              <w:left w:val="single" w:color="auto" w:sz="4" w:space="0"/>
              <w:bottom w:val="single" w:color="auto" w:sz="4" w:space="0"/>
              <w:right w:val="single" w:color="auto" w:sz="4" w:space="0"/>
            </w:tcBorders>
          </w:tcPr>
          <w:p w14:paraId="0F8783A1">
            <w:pPr>
              <w:tabs>
                <w:tab w:val="left" w:pos="240"/>
              </w:tabs>
              <w:jc w:val="both"/>
              <w:rPr>
                <w:spacing w:val="-4"/>
                <w:sz w:val="28"/>
                <w:szCs w:val="28"/>
                <w14:ligatures w14:val="all"/>
              </w:rPr>
            </w:pPr>
            <w:r>
              <w:rPr>
                <w:spacing w:val="-4"/>
                <w:sz w:val="28"/>
                <w:szCs w:val="28"/>
                <w14:ligatures w14:val="all"/>
              </w:rPr>
              <w:t>Старший воспитатель</w:t>
            </w:r>
          </w:p>
        </w:tc>
        <w:tc>
          <w:tcPr>
            <w:tcW w:w="5245" w:type="dxa"/>
            <w:tcBorders>
              <w:top w:val="single" w:color="auto" w:sz="4" w:space="0"/>
              <w:left w:val="single" w:color="auto" w:sz="4" w:space="0"/>
              <w:bottom w:val="single" w:color="auto" w:sz="4" w:space="0"/>
              <w:right w:val="single" w:color="auto" w:sz="4" w:space="0"/>
            </w:tcBorders>
          </w:tcPr>
          <w:p w14:paraId="5CD1759A">
            <w:pPr>
              <w:tabs>
                <w:tab w:val="left" w:pos="240"/>
              </w:tabs>
              <w:jc w:val="both"/>
              <w:rPr>
                <w:spacing w:val="-4"/>
                <w:sz w:val="28"/>
                <w:szCs w:val="28"/>
                <w14:ligatures w14:val="all"/>
              </w:rPr>
            </w:pPr>
            <w:r>
              <w:rPr>
                <w:spacing w:val="-4"/>
                <w:sz w:val="28"/>
                <w:szCs w:val="28"/>
                <w14:ligatures w14:val="all"/>
              </w:rPr>
              <w:t>Воспитатель</w:t>
            </w:r>
          </w:p>
        </w:tc>
      </w:tr>
      <w:tr w14:paraId="2964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E91A049">
            <w:pPr>
              <w:tabs>
                <w:tab w:val="left" w:pos="240"/>
              </w:tabs>
              <w:jc w:val="both"/>
              <w:rPr>
                <w:spacing w:val="-4"/>
                <w:sz w:val="28"/>
                <w:szCs w:val="28"/>
                <w14:ligatures w14:val="all"/>
              </w:rPr>
            </w:pPr>
            <w:r>
              <w:rPr>
                <w:spacing w:val="-4"/>
                <w:sz w:val="28"/>
                <w:szCs w:val="28"/>
                <w14:ligatures w14:val="all"/>
              </w:rPr>
              <w:t>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53BEC737">
            <w:pPr>
              <w:tabs>
                <w:tab w:val="left" w:pos="240"/>
              </w:tabs>
              <w:jc w:val="both"/>
              <w:rPr>
                <w:spacing w:val="-4"/>
                <w:sz w:val="28"/>
                <w:szCs w:val="28"/>
                <w14:ligatures w14:val="all"/>
              </w:rPr>
            </w:pPr>
            <w:r>
              <w:rPr>
                <w:spacing w:val="-4"/>
                <w:sz w:val="28"/>
                <w:szCs w:val="28"/>
                <w14:ligatures w14:val="all"/>
              </w:rPr>
              <w:t>Старший педагог дополнительного образования</w:t>
            </w:r>
          </w:p>
          <w:p w14:paraId="58ED79BF">
            <w:pPr>
              <w:tabs>
                <w:tab w:val="left" w:pos="240"/>
              </w:tabs>
              <w:jc w:val="both"/>
              <w:rPr>
                <w:spacing w:val="-4"/>
                <w:sz w:val="28"/>
                <w:szCs w:val="28"/>
                <w14:ligatures w14:val="all"/>
              </w:rPr>
            </w:pPr>
          </w:p>
        </w:tc>
      </w:tr>
      <w:tr w14:paraId="1C65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F04C04E">
            <w:pPr>
              <w:tabs>
                <w:tab w:val="left" w:pos="240"/>
              </w:tabs>
              <w:jc w:val="both"/>
              <w:rPr>
                <w:spacing w:val="-4"/>
                <w:sz w:val="28"/>
                <w:szCs w:val="28"/>
                <w14:ligatures w14:val="all"/>
              </w:rPr>
            </w:pPr>
            <w:r>
              <w:rPr>
                <w:spacing w:val="-4"/>
                <w:sz w:val="28"/>
                <w:szCs w:val="28"/>
                <w14:ligatures w14:val="all"/>
              </w:rPr>
              <w:t>Старший 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445217C0">
            <w:pPr>
              <w:tabs>
                <w:tab w:val="left" w:pos="240"/>
              </w:tabs>
              <w:jc w:val="both"/>
              <w:rPr>
                <w:spacing w:val="-4"/>
                <w:sz w:val="28"/>
                <w:szCs w:val="28"/>
                <w14:ligatures w14:val="all"/>
              </w:rPr>
            </w:pPr>
            <w:r>
              <w:rPr>
                <w:spacing w:val="-4"/>
                <w:sz w:val="28"/>
                <w:szCs w:val="28"/>
                <w14:ligatures w14:val="all"/>
              </w:rPr>
              <w:t>Педагог дополнительного образования</w:t>
            </w:r>
          </w:p>
        </w:tc>
      </w:tr>
      <w:tr w14:paraId="0EC3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CAAA2CB">
            <w:pPr>
              <w:tabs>
                <w:tab w:val="left" w:pos="240"/>
              </w:tabs>
              <w:jc w:val="both"/>
              <w:rPr>
                <w:spacing w:val="-4"/>
                <w:sz w:val="28"/>
                <w:szCs w:val="28"/>
                <w14:ligatures w14:val="all"/>
              </w:rPr>
            </w:pPr>
            <w:r>
              <w:rPr>
                <w:spacing w:val="-4"/>
                <w:sz w:val="28"/>
                <w:szCs w:val="28"/>
                <w14:ligatures w14:val="all"/>
              </w:rPr>
              <w:t>Методист</w:t>
            </w:r>
          </w:p>
          <w:p w14:paraId="0933FE05">
            <w:pPr>
              <w:tabs>
                <w:tab w:val="left" w:pos="240"/>
              </w:tabs>
              <w:jc w:val="both"/>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2AA4C91B">
            <w:pPr>
              <w:tabs>
                <w:tab w:val="left" w:pos="240"/>
              </w:tabs>
              <w:jc w:val="both"/>
              <w:rPr>
                <w:spacing w:val="-4"/>
                <w:sz w:val="28"/>
                <w:szCs w:val="28"/>
                <w14:ligatures w14:val="all"/>
              </w:rPr>
            </w:pPr>
            <w:r>
              <w:rPr>
                <w:spacing w:val="-4"/>
                <w:sz w:val="28"/>
                <w:szCs w:val="28"/>
                <w14:ligatures w14:val="all"/>
              </w:rPr>
              <w:t>Старший методист</w:t>
            </w:r>
          </w:p>
        </w:tc>
      </w:tr>
      <w:tr w14:paraId="7831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7F4AEB2">
            <w:pPr>
              <w:tabs>
                <w:tab w:val="left" w:pos="240"/>
              </w:tabs>
              <w:jc w:val="both"/>
              <w:rPr>
                <w:spacing w:val="-4"/>
                <w:sz w:val="28"/>
                <w:szCs w:val="28"/>
                <w14:ligatures w14:val="all"/>
              </w:rPr>
            </w:pPr>
            <w:r>
              <w:rPr>
                <w:spacing w:val="-4"/>
                <w:sz w:val="28"/>
                <w:szCs w:val="28"/>
                <w14:ligatures w14:val="all"/>
              </w:rPr>
              <w:t>Старший методист</w:t>
            </w:r>
          </w:p>
        </w:tc>
        <w:tc>
          <w:tcPr>
            <w:tcW w:w="5245" w:type="dxa"/>
            <w:tcBorders>
              <w:top w:val="single" w:color="auto" w:sz="4" w:space="0"/>
              <w:left w:val="single" w:color="auto" w:sz="4" w:space="0"/>
              <w:bottom w:val="single" w:color="auto" w:sz="4" w:space="0"/>
              <w:right w:val="single" w:color="auto" w:sz="4" w:space="0"/>
            </w:tcBorders>
          </w:tcPr>
          <w:p w14:paraId="50DE8CD9">
            <w:pPr>
              <w:tabs>
                <w:tab w:val="left" w:pos="240"/>
              </w:tabs>
              <w:jc w:val="both"/>
              <w:rPr>
                <w:spacing w:val="-4"/>
                <w:sz w:val="28"/>
                <w:szCs w:val="28"/>
                <w14:ligatures w14:val="all"/>
              </w:rPr>
            </w:pPr>
            <w:r>
              <w:rPr>
                <w:spacing w:val="-4"/>
                <w:sz w:val="28"/>
                <w:szCs w:val="28"/>
                <w14:ligatures w14:val="all"/>
              </w:rPr>
              <w:t>Методист</w:t>
            </w:r>
          </w:p>
          <w:p w14:paraId="04CE44CA">
            <w:pPr>
              <w:tabs>
                <w:tab w:val="left" w:pos="240"/>
              </w:tabs>
              <w:jc w:val="both"/>
              <w:rPr>
                <w:spacing w:val="-4"/>
                <w:sz w:val="12"/>
                <w:szCs w:val="12"/>
                <w14:ligatures w14:val="all"/>
              </w:rPr>
            </w:pPr>
          </w:p>
        </w:tc>
      </w:tr>
      <w:tr w14:paraId="7E33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6877129">
            <w:pPr>
              <w:tabs>
                <w:tab w:val="left" w:pos="240"/>
              </w:tabs>
              <w:jc w:val="both"/>
              <w:rPr>
                <w:spacing w:val="-4"/>
                <w:sz w:val="28"/>
                <w:szCs w:val="28"/>
                <w14:ligatures w14:val="all"/>
              </w:rPr>
            </w:pPr>
            <w:r>
              <w:rPr>
                <w:spacing w:val="-4"/>
                <w:sz w:val="28"/>
                <w:szCs w:val="28"/>
                <w14:ligatures w14:val="all"/>
              </w:rPr>
              <w:t>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350D0C55">
            <w:pPr>
              <w:tabs>
                <w:tab w:val="left" w:pos="240"/>
              </w:tabs>
              <w:jc w:val="both"/>
              <w:rPr>
                <w:spacing w:val="-4"/>
                <w:sz w:val="28"/>
                <w:szCs w:val="28"/>
                <w14:ligatures w14:val="all"/>
              </w:rPr>
            </w:pPr>
            <w:r>
              <w:rPr>
                <w:spacing w:val="-4"/>
                <w:sz w:val="28"/>
                <w:szCs w:val="28"/>
                <w14:ligatures w14:val="all"/>
              </w:rPr>
              <w:t>Старший инструктор-методист</w:t>
            </w:r>
          </w:p>
          <w:p w14:paraId="509EFBEF">
            <w:pPr>
              <w:tabs>
                <w:tab w:val="left" w:pos="240"/>
              </w:tabs>
              <w:jc w:val="both"/>
              <w:rPr>
                <w:spacing w:val="-4"/>
                <w:sz w:val="12"/>
                <w:szCs w:val="12"/>
                <w14:ligatures w14:val="all"/>
              </w:rPr>
            </w:pPr>
          </w:p>
        </w:tc>
      </w:tr>
      <w:tr w14:paraId="34F3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6EFD7E5">
            <w:pPr>
              <w:tabs>
                <w:tab w:val="left" w:pos="240"/>
              </w:tabs>
              <w:jc w:val="both"/>
              <w:rPr>
                <w:spacing w:val="-4"/>
                <w:sz w:val="28"/>
                <w:szCs w:val="28"/>
                <w14:ligatures w14:val="all"/>
              </w:rPr>
            </w:pPr>
            <w:r>
              <w:rPr>
                <w:spacing w:val="-4"/>
                <w:sz w:val="28"/>
                <w:szCs w:val="28"/>
                <w14:ligatures w14:val="all"/>
              </w:rPr>
              <w:t>Старший 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5A3A4222">
            <w:pPr>
              <w:tabs>
                <w:tab w:val="left" w:pos="240"/>
              </w:tabs>
              <w:jc w:val="both"/>
              <w:rPr>
                <w:spacing w:val="-4"/>
                <w:sz w:val="28"/>
                <w:szCs w:val="28"/>
                <w14:ligatures w14:val="all"/>
              </w:rPr>
            </w:pPr>
            <w:r>
              <w:rPr>
                <w:spacing w:val="-4"/>
                <w:sz w:val="28"/>
                <w:szCs w:val="28"/>
                <w14:ligatures w14:val="all"/>
              </w:rPr>
              <w:t>Инструктор-методист</w:t>
            </w:r>
          </w:p>
          <w:p w14:paraId="0807F94F">
            <w:pPr>
              <w:tabs>
                <w:tab w:val="left" w:pos="240"/>
              </w:tabs>
              <w:jc w:val="both"/>
              <w:rPr>
                <w:spacing w:val="-4"/>
                <w:sz w:val="12"/>
                <w:szCs w:val="12"/>
                <w14:ligatures w14:val="all"/>
              </w:rPr>
            </w:pPr>
          </w:p>
        </w:tc>
      </w:tr>
      <w:tr w14:paraId="165B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D1E8F37">
            <w:pPr>
              <w:tabs>
                <w:tab w:val="left" w:pos="240"/>
              </w:tabs>
              <w:jc w:val="both"/>
              <w:rPr>
                <w:spacing w:val="-4"/>
                <w:sz w:val="28"/>
                <w:szCs w:val="28"/>
                <w14:ligatures w14:val="all"/>
              </w:rPr>
            </w:pPr>
            <w:r>
              <w:rPr>
                <w:spacing w:val="-4"/>
                <w:sz w:val="28"/>
                <w:szCs w:val="28"/>
                <w14:ligatures w14:val="all"/>
              </w:rPr>
              <w:t>Тренер-преподаватель</w:t>
            </w:r>
          </w:p>
        </w:tc>
        <w:tc>
          <w:tcPr>
            <w:tcW w:w="5245" w:type="dxa"/>
            <w:tcBorders>
              <w:top w:val="single" w:color="auto" w:sz="4" w:space="0"/>
              <w:left w:val="single" w:color="auto" w:sz="4" w:space="0"/>
              <w:bottom w:val="single" w:color="auto" w:sz="4" w:space="0"/>
              <w:right w:val="single" w:color="auto" w:sz="4" w:space="0"/>
            </w:tcBorders>
          </w:tcPr>
          <w:p w14:paraId="6868F40A">
            <w:pPr>
              <w:tabs>
                <w:tab w:val="left" w:pos="240"/>
              </w:tabs>
              <w:jc w:val="both"/>
              <w:rPr>
                <w:spacing w:val="-4"/>
                <w:sz w:val="28"/>
                <w:szCs w:val="28"/>
                <w14:ligatures w14:val="all"/>
              </w:rPr>
            </w:pPr>
            <w:r>
              <w:rPr>
                <w:spacing w:val="-4"/>
                <w:sz w:val="28"/>
                <w:szCs w:val="28"/>
                <w14:ligatures w14:val="all"/>
              </w:rPr>
              <w:t>Старший тренер-преподаватель</w:t>
            </w:r>
          </w:p>
          <w:p w14:paraId="1D671347">
            <w:pPr>
              <w:tabs>
                <w:tab w:val="left" w:pos="240"/>
              </w:tabs>
              <w:jc w:val="both"/>
              <w:rPr>
                <w:spacing w:val="-4"/>
                <w:sz w:val="12"/>
                <w:szCs w:val="12"/>
                <w14:ligatures w14:val="all"/>
              </w:rPr>
            </w:pPr>
          </w:p>
        </w:tc>
      </w:tr>
      <w:tr w14:paraId="0555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925440F">
            <w:pPr>
              <w:tabs>
                <w:tab w:val="left" w:pos="240"/>
              </w:tabs>
              <w:jc w:val="both"/>
              <w:rPr>
                <w:spacing w:val="-4"/>
                <w:sz w:val="28"/>
                <w:szCs w:val="28"/>
                <w14:ligatures w14:val="all"/>
              </w:rPr>
            </w:pPr>
            <w:r>
              <w:rPr>
                <w:spacing w:val="-4"/>
                <w:sz w:val="28"/>
                <w:szCs w:val="28"/>
                <w14:ligatures w14:val="all"/>
              </w:rPr>
              <w:t>Старший тренер-преподаватель</w:t>
            </w:r>
          </w:p>
          <w:p w14:paraId="35B0E1F8">
            <w:pPr>
              <w:tabs>
                <w:tab w:val="left" w:pos="240"/>
              </w:tabs>
              <w:jc w:val="both"/>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5DD9BDDC">
            <w:pPr>
              <w:tabs>
                <w:tab w:val="left" w:pos="240"/>
              </w:tabs>
              <w:jc w:val="both"/>
              <w:rPr>
                <w:spacing w:val="-4"/>
                <w:sz w:val="28"/>
                <w:szCs w:val="28"/>
                <w14:ligatures w14:val="all"/>
              </w:rPr>
            </w:pPr>
            <w:r>
              <w:rPr>
                <w:spacing w:val="-4"/>
                <w:sz w:val="28"/>
                <w:szCs w:val="28"/>
                <w14:ligatures w14:val="all"/>
              </w:rPr>
              <w:t>Тренер-преподаватель</w:t>
            </w:r>
          </w:p>
        </w:tc>
      </w:tr>
      <w:tr w14:paraId="54E0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D478602">
            <w:pPr>
              <w:tabs>
                <w:tab w:val="left" w:pos="240"/>
              </w:tabs>
              <w:jc w:val="both"/>
              <w:rPr>
                <w:spacing w:val="-4"/>
                <w:sz w:val="28"/>
                <w:szCs w:val="28"/>
                <w14:ligatures w14:val="all"/>
              </w:rPr>
            </w:pPr>
            <w:r>
              <w:rPr>
                <w:spacing w:val="-4"/>
                <w:sz w:val="28"/>
                <w:szCs w:val="28"/>
                <w14:ligatures w14:val="all"/>
              </w:rPr>
              <w:t>Учитель-дефектолог, педагог-психолог</w:t>
            </w:r>
          </w:p>
          <w:p w14:paraId="7BECDFF4">
            <w:pPr>
              <w:tabs>
                <w:tab w:val="left" w:pos="240"/>
              </w:tabs>
              <w:jc w:val="both"/>
              <w:rPr>
                <w:spacing w:val="-4"/>
                <w:sz w:val="28"/>
                <w:szCs w:val="28"/>
                <w14:ligatures w14:val="all"/>
              </w:rPr>
            </w:pPr>
            <w:r>
              <w:rPr>
                <w:b/>
                <w:bCs/>
                <w:spacing w:val="-4"/>
                <w:sz w:val="28"/>
                <w:szCs w:val="28"/>
                <w14:ligatures w14:val="all"/>
              </w:rPr>
              <w:t xml:space="preserve"> </w:t>
            </w:r>
          </w:p>
        </w:tc>
        <w:tc>
          <w:tcPr>
            <w:tcW w:w="5245" w:type="dxa"/>
            <w:tcBorders>
              <w:top w:val="single" w:color="auto" w:sz="4" w:space="0"/>
              <w:left w:val="single" w:color="auto" w:sz="4" w:space="0"/>
              <w:bottom w:val="single" w:color="auto" w:sz="4" w:space="0"/>
              <w:right w:val="single" w:color="auto" w:sz="4" w:space="0"/>
            </w:tcBorders>
          </w:tcPr>
          <w:p w14:paraId="49587CB1">
            <w:pPr>
              <w:tabs>
                <w:tab w:val="left" w:pos="240"/>
              </w:tabs>
              <w:jc w:val="both"/>
              <w:rPr>
                <w:spacing w:val="-4"/>
                <w:sz w:val="28"/>
                <w:szCs w:val="28"/>
                <w14:ligatures w14:val="all"/>
              </w:rPr>
            </w:pPr>
            <w:r>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2B45F40">
            <w:pPr>
              <w:tabs>
                <w:tab w:val="left" w:pos="240"/>
              </w:tabs>
              <w:jc w:val="both"/>
              <w:rPr>
                <w:spacing w:val="-4"/>
                <w:sz w:val="28"/>
                <w:szCs w:val="28"/>
                <w14:ligatures w14:val="all"/>
              </w:rPr>
            </w:pPr>
            <w:r>
              <w:rPr>
                <w:spacing w:val="-4"/>
                <w:sz w:val="28"/>
                <w:szCs w:val="28"/>
                <w14:ligatures w14:val="all"/>
              </w:rPr>
              <w:t>педагог-психолог.</w:t>
            </w:r>
          </w:p>
          <w:p w14:paraId="3CB708FF">
            <w:pPr>
              <w:tabs>
                <w:tab w:val="left" w:pos="240"/>
              </w:tabs>
              <w:jc w:val="both"/>
              <w:rPr>
                <w:spacing w:val="-4"/>
                <w:sz w:val="12"/>
                <w:szCs w:val="12"/>
                <w14:ligatures w14:val="all"/>
              </w:rPr>
            </w:pPr>
          </w:p>
        </w:tc>
      </w:tr>
      <w:tr w14:paraId="1411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295956D">
            <w:pPr>
              <w:tabs>
                <w:tab w:val="left" w:pos="240"/>
              </w:tabs>
              <w:jc w:val="both"/>
              <w:rPr>
                <w:spacing w:val="-4"/>
                <w:sz w:val="28"/>
                <w:szCs w:val="28"/>
                <w14:ligatures w14:val="all"/>
              </w:rPr>
            </w:pPr>
            <w:r>
              <w:rPr>
                <w:spacing w:val="-4"/>
                <w:sz w:val="28"/>
                <w:szCs w:val="28"/>
                <w14:ligatures w14:val="all"/>
              </w:rPr>
              <w:t>Концертмейстер</w:t>
            </w:r>
          </w:p>
        </w:tc>
        <w:tc>
          <w:tcPr>
            <w:tcW w:w="5245" w:type="dxa"/>
            <w:tcBorders>
              <w:top w:val="single" w:color="auto" w:sz="4" w:space="0"/>
              <w:left w:val="single" w:color="auto" w:sz="4" w:space="0"/>
              <w:bottom w:val="single" w:color="auto" w:sz="4" w:space="0"/>
              <w:right w:val="single" w:color="auto" w:sz="4" w:space="0"/>
            </w:tcBorders>
          </w:tcPr>
          <w:p w14:paraId="4F92609F">
            <w:pPr>
              <w:tabs>
                <w:tab w:val="left" w:pos="240"/>
              </w:tabs>
              <w:jc w:val="both"/>
              <w:rPr>
                <w:spacing w:val="-4"/>
                <w:sz w:val="28"/>
                <w:szCs w:val="28"/>
                <w14:ligatures w14:val="all"/>
              </w:rPr>
            </w:pPr>
            <w:r>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D918E6D">
            <w:pPr>
              <w:tabs>
                <w:tab w:val="left" w:pos="240"/>
              </w:tabs>
              <w:jc w:val="both"/>
              <w:rPr>
                <w:spacing w:val="-4"/>
                <w:sz w:val="12"/>
                <w:szCs w:val="12"/>
                <w14:ligatures w14:val="all"/>
              </w:rPr>
            </w:pPr>
          </w:p>
        </w:tc>
      </w:tr>
      <w:tr w14:paraId="362A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793F997">
            <w:pPr>
              <w:tabs>
                <w:tab w:val="left" w:pos="240"/>
              </w:tabs>
              <w:jc w:val="both"/>
              <w:rPr>
                <w:spacing w:val="-4"/>
                <w:sz w:val="28"/>
                <w:szCs w:val="28"/>
                <w14:ligatures w14:val="all"/>
              </w:rPr>
            </w:pPr>
            <w:r>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2DAC1D6">
            <w:pPr>
              <w:tabs>
                <w:tab w:val="left" w:pos="240"/>
              </w:tabs>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2D4B207C">
            <w:pPr>
              <w:tabs>
                <w:tab w:val="left" w:pos="240"/>
              </w:tabs>
              <w:jc w:val="both"/>
              <w:rPr>
                <w:spacing w:val="-4"/>
                <w:sz w:val="28"/>
                <w:szCs w:val="28"/>
                <w14:ligatures w14:val="all"/>
              </w:rPr>
            </w:pPr>
            <w:r>
              <w:rPr>
                <w:spacing w:val="-4"/>
                <w:sz w:val="28"/>
                <w:szCs w:val="28"/>
                <w14:ligatures w14:val="all"/>
              </w:rPr>
              <w:t>Концертмейстер</w:t>
            </w:r>
          </w:p>
        </w:tc>
      </w:tr>
      <w:tr w14:paraId="6296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4FD3DFD">
            <w:pPr>
              <w:tabs>
                <w:tab w:val="left" w:pos="240"/>
              </w:tabs>
              <w:jc w:val="both"/>
              <w:rPr>
                <w:spacing w:val="-4"/>
                <w:sz w:val="28"/>
                <w:szCs w:val="28"/>
                <w14:ligatures w14:val="all"/>
              </w:rPr>
            </w:pPr>
            <w:r>
              <w:rPr>
                <w:spacing w:val="-4"/>
                <w:sz w:val="28"/>
                <w:szCs w:val="28"/>
                <w14:ligatures w14:val="all"/>
              </w:rPr>
              <w:t>Библиотекарь</w:t>
            </w:r>
          </w:p>
        </w:tc>
        <w:tc>
          <w:tcPr>
            <w:tcW w:w="5245" w:type="dxa"/>
            <w:tcBorders>
              <w:top w:val="single" w:color="auto" w:sz="4" w:space="0"/>
              <w:left w:val="single" w:color="auto" w:sz="4" w:space="0"/>
              <w:bottom w:val="single" w:color="auto" w:sz="4" w:space="0"/>
              <w:right w:val="single" w:color="auto" w:sz="4" w:space="0"/>
            </w:tcBorders>
          </w:tcPr>
          <w:p w14:paraId="023FBF32">
            <w:pPr>
              <w:tabs>
                <w:tab w:val="left" w:pos="240"/>
              </w:tabs>
              <w:jc w:val="both"/>
              <w:rPr>
                <w:spacing w:val="-4"/>
                <w:sz w:val="28"/>
                <w:szCs w:val="28"/>
                <w14:ligatures w14:val="all"/>
              </w:rPr>
            </w:pPr>
            <w:r>
              <w:rPr>
                <w:spacing w:val="-4"/>
                <w:sz w:val="28"/>
                <w:szCs w:val="28"/>
                <w14:ligatures w14:val="all"/>
              </w:rPr>
              <w:t>Педагог-библиотекарь</w:t>
            </w:r>
          </w:p>
        </w:tc>
      </w:tr>
      <w:tr w14:paraId="6C38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7D3B21A">
            <w:pPr>
              <w:tabs>
                <w:tab w:val="left" w:pos="240"/>
              </w:tabs>
              <w:jc w:val="both"/>
              <w:rPr>
                <w:spacing w:val="-4"/>
                <w:sz w:val="28"/>
                <w:szCs w:val="28"/>
                <w14:ligatures w14:val="all"/>
              </w:rPr>
            </w:pPr>
            <w:r>
              <w:rPr>
                <w:spacing w:val="-4"/>
                <w:sz w:val="28"/>
                <w:szCs w:val="28"/>
                <w14:ligatures w14:val="all"/>
              </w:rPr>
              <w:t>Педагог-библиотекарь</w:t>
            </w:r>
          </w:p>
        </w:tc>
        <w:tc>
          <w:tcPr>
            <w:tcW w:w="5245" w:type="dxa"/>
            <w:tcBorders>
              <w:top w:val="single" w:color="auto" w:sz="4" w:space="0"/>
              <w:left w:val="single" w:color="auto" w:sz="4" w:space="0"/>
              <w:bottom w:val="single" w:color="auto" w:sz="4" w:space="0"/>
              <w:right w:val="single" w:color="auto" w:sz="4" w:space="0"/>
            </w:tcBorders>
          </w:tcPr>
          <w:p w14:paraId="1F647713">
            <w:pPr>
              <w:tabs>
                <w:tab w:val="left" w:pos="240"/>
              </w:tabs>
              <w:jc w:val="both"/>
              <w:rPr>
                <w:spacing w:val="-4"/>
                <w:sz w:val="28"/>
                <w:szCs w:val="28"/>
                <w14:ligatures w14:val="all"/>
              </w:rPr>
            </w:pPr>
            <w:r>
              <w:rPr>
                <w:spacing w:val="-4"/>
                <w:sz w:val="28"/>
                <w:szCs w:val="28"/>
                <w14:ligatures w14:val="all"/>
              </w:rPr>
              <w:t>Библиотекарь</w:t>
            </w:r>
          </w:p>
        </w:tc>
      </w:tr>
      <w:tr w14:paraId="10E8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815" w:type="dxa"/>
            <w:tcBorders>
              <w:top w:val="single" w:color="auto" w:sz="4" w:space="0"/>
              <w:left w:val="single" w:color="auto" w:sz="4" w:space="0"/>
              <w:bottom w:val="single" w:color="auto" w:sz="4" w:space="0"/>
              <w:right w:val="single" w:color="auto" w:sz="4" w:space="0"/>
            </w:tcBorders>
          </w:tcPr>
          <w:p w14:paraId="5A793812">
            <w:pPr>
              <w:tabs>
                <w:tab w:val="left" w:pos="240"/>
              </w:tabs>
              <w:jc w:val="both"/>
              <w:rPr>
                <w:spacing w:val="-4"/>
                <w:sz w:val="28"/>
                <w:szCs w:val="28"/>
                <w:highlight w:val="green"/>
                <w14:ligatures w14:val="all"/>
              </w:rPr>
            </w:pPr>
            <w:r>
              <w:rPr>
                <w:rFonts w:eastAsia="Calibri"/>
                <w:spacing w:val="-4"/>
                <w:sz w:val="28"/>
                <w:szCs w:val="28"/>
              </w:rPr>
              <w:t xml:space="preserve">Старший методист, методист </w:t>
            </w:r>
          </w:p>
        </w:tc>
        <w:tc>
          <w:tcPr>
            <w:tcW w:w="5245" w:type="dxa"/>
            <w:tcBorders>
              <w:top w:val="single" w:color="auto" w:sz="4" w:space="0"/>
              <w:left w:val="single" w:color="auto" w:sz="4" w:space="0"/>
              <w:bottom w:val="single" w:color="auto" w:sz="4" w:space="0"/>
              <w:right w:val="single" w:color="auto" w:sz="4" w:space="0"/>
            </w:tcBorders>
          </w:tcPr>
          <w:p w14:paraId="7768F768">
            <w:pPr>
              <w:tabs>
                <w:tab w:val="left" w:pos="240"/>
              </w:tabs>
              <w:jc w:val="both"/>
              <w:rPr>
                <w:spacing w:val="-4"/>
                <w:sz w:val="28"/>
                <w:szCs w:val="28"/>
                <w:highlight w:val="green"/>
                <w14:ligatures w14:val="all"/>
              </w:rPr>
            </w:pPr>
            <w:r>
              <w:rPr>
                <w:rFonts w:eastAsia="Calibri"/>
                <w:spacing w:val="-4"/>
                <w:sz w:val="28"/>
                <w:szCs w:val="28"/>
              </w:rPr>
              <w:t>Учитель, воспитатель, преподаватель</w:t>
            </w:r>
          </w:p>
        </w:tc>
      </w:tr>
      <w:tr w14:paraId="390F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815" w:type="dxa"/>
            <w:tcBorders>
              <w:top w:val="single" w:color="auto" w:sz="4" w:space="0"/>
              <w:left w:val="single" w:color="auto" w:sz="4" w:space="0"/>
              <w:bottom w:val="single" w:color="auto" w:sz="4" w:space="0"/>
              <w:right w:val="single" w:color="auto" w:sz="4" w:space="0"/>
            </w:tcBorders>
          </w:tcPr>
          <w:p w14:paraId="3B078A43">
            <w:pPr>
              <w:tabs>
                <w:tab w:val="left" w:pos="240"/>
              </w:tabs>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2B500D00">
            <w:pPr>
              <w:tabs>
                <w:tab w:val="left" w:pos="240"/>
              </w:tabs>
              <w:jc w:val="both"/>
              <w:rPr>
                <w:rFonts w:eastAsia="Calibri"/>
                <w:spacing w:val="-4"/>
                <w:sz w:val="28"/>
                <w:szCs w:val="28"/>
              </w:rPr>
            </w:pPr>
            <w:r>
              <w:rPr>
                <w:rFonts w:eastAsia="Calibri"/>
                <w:spacing w:val="-4"/>
                <w:sz w:val="28"/>
                <w:szCs w:val="28"/>
              </w:rPr>
              <w:t>Старший методист, методист</w:t>
            </w:r>
          </w:p>
        </w:tc>
      </w:tr>
    </w:tbl>
    <w:p w14:paraId="1F9BCCF4">
      <w:pPr>
        <w:jc w:val="both"/>
        <w:rPr>
          <w:sz w:val="12"/>
          <w:szCs w:val="12"/>
          <w14:ligatures w14:val="all"/>
        </w:rPr>
      </w:pPr>
    </w:p>
    <w:p w14:paraId="4C928779">
      <w:pPr>
        <w:pStyle w:val="56"/>
        <w:ind w:left="1429"/>
        <w:jc w:val="both"/>
        <w:rPr>
          <w:b/>
          <w:sz w:val="28"/>
          <w:szCs w:val="28"/>
          <w:lang w:val="tt-RU"/>
        </w:rPr>
      </w:pPr>
      <w:r>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882DA83">
      <w:pPr>
        <w:pStyle w:val="56"/>
        <w:ind w:left="0" w:firstLine="720"/>
        <w:jc w:val="both"/>
        <w:rPr>
          <w:sz w:val="28"/>
          <w:szCs w:val="28"/>
        </w:rPr>
      </w:pPr>
    </w:p>
    <w:p w14:paraId="3F05A21D">
      <w:pPr>
        <w:pStyle w:val="56"/>
        <w:ind w:left="0" w:firstLine="720"/>
        <w:jc w:val="both"/>
        <w:rPr>
          <w:sz w:val="28"/>
          <w:szCs w:val="28"/>
          <w:lang w:val="tt-RU"/>
        </w:rPr>
      </w:pPr>
      <w:r>
        <w:rPr>
          <w:sz w:val="28"/>
          <w:szCs w:val="28"/>
        </w:rPr>
        <w:t>2.1. П</w:t>
      </w:r>
      <w:r>
        <w:rPr>
          <w:sz w:val="28"/>
          <w:szCs w:val="28"/>
          <w:lang w:val="tt-RU"/>
        </w:rPr>
        <w:t xml:space="preserve">ри прохождении педагогическими работниками аттестации </w:t>
      </w:r>
      <w:r>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56291A29">
      <w:pPr>
        <w:pStyle w:val="56"/>
        <w:ind w:left="0" w:firstLine="720"/>
        <w:jc w:val="both"/>
        <w:rPr>
          <w:sz w:val="28"/>
          <w:szCs w:val="28"/>
        </w:rPr>
      </w:pPr>
      <w:r>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1DD78C1">
      <w:pPr>
        <w:pStyle w:val="56"/>
        <w:ind w:left="0" w:firstLine="720"/>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286E4022">
      <w:pPr>
        <w:pStyle w:val="56"/>
        <w:ind w:left="0" w:firstLine="720"/>
        <w:jc w:val="both"/>
        <w:rPr>
          <w:sz w:val="28"/>
          <w:szCs w:val="28"/>
        </w:rPr>
      </w:pPr>
      <w:r>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289F1ECA">
      <w:pPr>
        <w:pStyle w:val="56"/>
        <w:ind w:left="0" w:firstLine="720"/>
        <w:jc w:val="both"/>
        <w:rPr>
          <w:sz w:val="28"/>
          <w:szCs w:val="28"/>
        </w:rPr>
      </w:pPr>
      <w:r>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B6CEBF8">
      <w:pPr>
        <w:pStyle w:val="56"/>
        <w:ind w:left="0" w:firstLine="720"/>
        <w:jc w:val="both"/>
        <w:rPr>
          <w:sz w:val="28"/>
          <w:szCs w:val="28"/>
        </w:rPr>
      </w:pPr>
      <w:r>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CA578F7">
      <w:pPr>
        <w:pStyle w:val="56"/>
        <w:ind w:left="0" w:firstLine="720"/>
        <w:jc w:val="both"/>
        <w:rPr>
          <w:sz w:val="28"/>
          <w:szCs w:val="28"/>
        </w:rPr>
      </w:pPr>
      <w:r>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131E568D">
      <w:pPr>
        <w:pStyle w:val="56"/>
        <w:ind w:left="0" w:firstLine="720"/>
        <w:jc w:val="both"/>
        <w:rPr>
          <w:sz w:val="28"/>
          <w:szCs w:val="28"/>
        </w:rPr>
      </w:pPr>
    </w:p>
    <w:p w14:paraId="0DEB2941">
      <w:pPr>
        <w:pStyle w:val="56"/>
        <w:ind w:left="0" w:firstLine="720"/>
        <w:jc w:val="both"/>
        <w:rPr>
          <w:sz w:val="28"/>
          <w:szCs w:val="28"/>
        </w:rPr>
      </w:pPr>
    </w:p>
    <w:p w14:paraId="6B8BE381">
      <w:pPr>
        <w:jc w:val="both"/>
        <w:rPr>
          <w:b/>
          <w:sz w:val="28"/>
          <w:szCs w:val="28"/>
        </w:rPr>
      </w:pPr>
    </w:p>
    <w:p w14:paraId="70A3BE20">
      <w:pPr>
        <w:pStyle w:val="56"/>
        <w:ind w:left="0" w:firstLine="720"/>
        <w:jc w:val="both"/>
        <w:rPr>
          <w:b/>
          <w:sz w:val="28"/>
          <w:szCs w:val="28"/>
        </w:rPr>
      </w:pPr>
      <w:r>
        <w:rPr>
          <w:b/>
          <w:sz w:val="28"/>
          <w:szCs w:val="28"/>
          <w:lang w:val="en-US"/>
        </w:rPr>
        <w:t>III</w:t>
      </w:r>
      <w:r>
        <w:rPr>
          <w:b/>
          <w:sz w:val="28"/>
          <w:szCs w:val="28"/>
        </w:rPr>
        <w:t>. Льготы по установлению уровня оплаты труда работника</w:t>
      </w:r>
    </w:p>
    <w:p w14:paraId="54C1D1FA">
      <w:pPr>
        <w:pStyle w:val="56"/>
        <w:ind w:left="0" w:firstLine="720"/>
        <w:jc w:val="both"/>
        <w:rPr>
          <w:b/>
          <w:sz w:val="28"/>
          <w:szCs w:val="28"/>
        </w:rPr>
      </w:pPr>
      <w:r>
        <w:rPr>
          <w:b/>
          <w:sz w:val="28"/>
          <w:szCs w:val="28"/>
        </w:rPr>
        <w:t xml:space="preserve"> во взаимосвязи с имеющейся квалификационной категорией </w:t>
      </w:r>
    </w:p>
    <w:p w14:paraId="2AA14381">
      <w:pPr>
        <w:pStyle w:val="56"/>
        <w:ind w:left="0" w:firstLine="720"/>
        <w:jc w:val="both"/>
        <w:rPr>
          <w:sz w:val="28"/>
          <w:szCs w:val="28"/>
        </w:rPr>
      </w:pPr>
      <w:r>
        <w:rPr>
          <w:sz w:val="28"/>
          <w:szCs w:val="28"/>
        </w:rPr>
        <w:t xml:space="preserve"> </w:t>
      </w:r>
    </w:p>
    <w:p w14:paraId="07A783FC">
      <w:pPr>
        <w:pStyle w:val="56"/>
        <w:ind w:left="0" w:firstLine="720"/>
        <w:jc w:val="both"/>
        <w:rPr>
          <w:sz w:val="28"/>
          <w:szCs w:val="28"/>
        </w:rPr>
      </w:pPr>
      <w:r>
        <w:rPr>
          <w:sz w:val="28"/>
          <w:szCs w:val="28"/>
        </w:rPr>
        <w:t xml:space="preserve">3.1. 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407EFF0A">
      <w:pPr>
        <w:pStyle w:val="56"/>
        <w:ind w:left="0" w:firstLine="720"/>
        <w:jc w:val="both"/>
        <w:rPr>
          <w:sz w:val="28"/>
          <w:szCs w:val="28"/>
        </w:rPr>
      </w:pPr>
      <w:r>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30AE7B7">
      <w:pPr>
        <w:pStyle w:val="56"/>
        <w:ind w:left="0" w:firstLine="720"/>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14:paraId="34684374">
      <w:pPr>
        <w:pStyle w:val="56"/>
        <w:ind w:left="0" w:firstLine="720"/>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EF0892B">
      <w:pPr>
        <w:pStyle w:val="56"/>
        <w:ind w:left="0" w:firstLine="720"/>
        <w:jc w:val="both"/>
        <w:rPr>
          <w:sz w:val="28"/>
          <w:szCs w:val="28"/>
        </w:rPr>
      </w:pPr>
      <w:r>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14:paraId="0CCAE9CD">
      <w:pPr>
        <w:pStyle w:val="56"/>
        <w:ind w:left="0" w:firstLine="720"/>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F781345">
      <w:pPr>
        <w:pStyle w:val="56"/>
        <w:ind w:left="0"/>
        <w:rPr>
          <w:sz w:val="28"/>
          <w:szCs w:val="28"/>
        </w:rPr>
      </w:pPr>
    </w:p>
    <w:tbl>
      <w:tblPr>
        <w:tblStyle w:val="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4791"/>
      </w:tblGrid>
      <w:tr w14:paraId="434A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C8827F1">
            <w:pPr>
              <w:pStyle w:val="56"/>
              <w:ind w:left="0"/>
              <w:jc w:val="center"/>
              <w:rPr>
                <w:b/>
                <w:sz w:val="28"/>
                <w:szCs w:val="28"/>
              </w:rPr>
            </w:pPr>
            <w:r>
              <w:rPr>
                <w:b/>
                <w:sz w:val="28"/>
                <w:szCs w:val="28"/>
              </w:rPr>
              <w:t>Должность, по которой установлена квалификационная категория</w:t>
            </w:r>
          </w:p>
        </w:tc>
        <w:tc>
          <w:tcPr>
            <w:tcW w:w="4791" w:type="dxa"/>
            <w:tcBorders>
              <w:top w:val="single" w:color="auto" w:sz="4" w:space="0"/>
              <w:left w:val="single" w:color="auto" w:sz="4" w:space="0"/>
              <w:bottom w:val="single" w:color="auto" w:sz="4" w:space="0"/>
              <w:right w:val="single" w:color="auto" w:sz="4" w:space="0"/>
            </w:tcBorders>
          </w:tcPr>
          <w:p w14:paraId="2E711547">
            <w:pPr>
              <w:pStyle w:val="56"/>
              <w:ind w:left="0" w:firstLine="5"/>
              <w:jc w:val="center"/>
              <w:rPr>
                <w:b/>
                <w:sz w:val="28"/>
                <w:szCs w:val="28"/>
              </w:rPr>
            </w:pPr>
            <w:r>
              <w:rPr>
                <w:b/>
                <w:sz w:val="28"/>
                <w:szCs w:val="28"/>
              </w:rPr>
              <w:t>Должность, по которой может учитываться категория, установленная по должности, указанной в графе № 1</w:t>
            </w:r>
          </w:p>
        </w:tc>
      </w:tr>
      <w:tr w14:paraId="376A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0D85FE87">
            <w:pPr>
              <w:pStyle w:val="56"/>
              <w:ind w:left="0"/>
              <w:rPr>
                <w:sz w:val="28"/>
                <w:szCs w:val="28"/>
              </w:rPr>
            </w:pPr>
          </w:p>
          <w:p w14:paraId="68823411">
            <w:pPr>
              <w:pStyle w:val="56"/>
              <w:ind w:left="0"/>
              <w:rPr>
                <w:sz w:val="28"/>
                <w:szCs w:val="28"/>
              </w:rPr>
            </w:pPr>
            <w:r>
              <w:rPr>
                <w:sz w:val="28"/>
                <w:szCs w:val="28"/>
              </w:rPr>
              <w:t>Учитель, преподаватель</w:t>
            </w:r>
          </w:p>
        </w:tc>
        <w:tc>
          <w:tcPr>
            <w:tcW w:w="4791" w:type="dxa"/>
            <w:tcBorders>
              <w:top w:val="single" w:color="auto" w:sz="4" w:space="0"/>
              <w:left w:val="single" w:color="auto" w:sz="4" w:space="0"/>
              <w:bottom w:val="single" w:color="auto" w:sz="4" w:space="0"/>
              <w:right w:val="single" w:color="auto" w:sz="4" w:space="0"/>
            </w:tcBorders>
          </w:tcPr>
          <w:p w14:paraId="661464C3">
            <w:pPr>
              <w:pStyle w:val="56"/>
              <w:ind w:left="0" w:firstLine="5"/>
              <w:rPr>
                <w:sz w:val="28"/>
                <w:szCs w:val="28"/>
              </w:rPr>
            </w:pPr>
            <w:r>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14:paraId="0DD2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0B9548FC">
            <w:pPr>
              <w:pStyle w:val="56"/>
              <w:ind w:left="0"/>
              <w:rPr>
                <w:sz w:val="28"/>
                <w:szCs w:val="28"/>
              </w:rPr>
            </w:pPr>
          </w:p>
          <w:p w14:paraId="791DA610">
            <w:pPr>
              <w:pStyle w:val="56"/>
              <w:ind w:left="0"/>
              <w:rPr>
                <w:sz w:val="28"/>
                <w:szCs w:val="28"/>
              </w:rPr>
            </w:pPr>
            <w:r>
              <w:rPr>
                <w:sz w:val="28"/>
                <w:szCs w:val="28"/>
              </w:rPr>
              <w:t>Преподаватель - организатор основ безопасности жизнедеятельности, допризывной подготовки</w:t>
            </w:r>
          </w:p>
        </w:tc>
        <w:tc>
          <w:tcPr>
            <w:tcW w:w="4791" w:type="dxa"/>
            <w:tcBorders>
              <w:top w:val="single" w:color="auto" w:sz="4" w:space="0"/>
              <w:left w:val="single" w:color="auto" w:sz="4" w:space="0"/>
              <w:bottom w:val="single" w:color="auto" w:sz="4" w:space="0"/>
              <w:right w:val="single" w:color="auto" w:sz="4" w:space="0"/>
            </w:tcBorders>
          </w:tcPr>
          <w:p w14:paraId="0178AEB3">
            <w:pPr>
              <w:pStyle w:val="56"/>
              <w:ind w:left="0" w:firstLine="5"/>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14:paraId="6797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7F579C7">
            <w:pPr>
              <w:pStyle w:val="56"/>
              <w:ind w:left="0"/>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4DACC8">
            <w:pPr>
              <w:pStyle w:val="56"/>
              <w:ind w:left="0"/>
              <w:rPr>
                <w:sz w:val="28"/>
                <w:szCs w:val="28"/>
              </w:rPr>
            </w:pPr>
            <w:r>
              <w:rPr>
                <w:sz w:val="28"/>
                <w:szCs w:val="28"/>
              </w:rPr>
              <w:t>учитель, преподаватель физкультуры (физического воспитания), руководитель физического воспитания</w:t>
            </w:r>
          </w:p>
          <w:p w14:paraId="71EA62F3">
            <w:pPr>
              <w:pStyle w:val="56"/>
              <w:ind w:left="0"/>
              <w:rPr>
                <w:sz w:val="28"/>
                <w:szCs w:val="28"/>
              </w:rPr>
            </w:pPr>
          </w:p>
        </w:tc>
        <w:tc>
          <w:tcPr>
            <w:tcW w:w="4791" w:type="dxa"/>
            <w:tcBorders>
              <w:top w:val="single" w:color="auto" w:sz="4" w:space="0"/>
              <w:left w:val="single" w:color="auto" w:sz="4" w:space="0"/>
              <w:bottom w:val="single" w:color="auto" w:sz="4" w:space="0"/>
              <w:right w:val="single" w:color="auto" w:sz="4" w:space="0"/>
            </w:tcBorders>
          </w:tcPr>
          <w:p w14:paraId="47E2EC81">
            <w:pPr>
              <w:pStyle w:val="56"/>
              <w:ind w:left="0" w:firstLine="5"/>
              <w:rPr>
                <w:sz w:val="28"/>
                <w:szCs w:val="28"/>
              </w:rPr>
            </w:pPr>
            <w:r>
              <w:rPr>
                <w:sz w:val="28"/>
                <w:szCs w:val="28"/>
              </w:rPr>
              <w:t>Преподаватель - организатор основ безопасности жизнедеятельности, допризывной подготовки</w:t>
            </w:r>
          </w:p>
        </w:tc>
      </w:tr>
      <w:tr w14:paraId="3697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4825634E">
            <w:pPr>
              <w:pStyle w:val="56"/>
              <w:ind w:left="0"/>
              <w:rPr>
                <w:sz w:val="28"/>
                <w:szCs w:val="28"/>
              </w:rPr>
            </w:pPr>
            <w:r>
              <w:rPr>
                <w:sz w:val="28"/>
                <w:szCs w:val="28"/>
              </w:rPr>
              <w:t>Руководитель физического воспитания</w:t>
            </w:r>
          </w:p>
        </w:tc>
        <w:tc>
          <w:tcPr>
            <w:tcW w:w="4791" w:type="dxa"/>
            <w:tcBorders>
              <w:top w:val="single" w:color="auto" w:sz="4" w:space="0"/>
              <w:left w:val="single" w:color="auto" w:sz="4" w:space="0"/>
              <w:bottom w:val="single" w:color="auto" w:sz="4" w:space="0"/>
              <w:right w:val="single" w:color="auto" w:sz="4" w:space="0"/>
            </w:tcBorders>
          </w:tcPr>
          <w:p w14:paraId="5D5F9302">
            <w:pPr>
              <w:pStyle w:val="56"/>
              <w:ind w:left="0" w:firstLine="5"/>
              <w:rPr>
                <w:sz w:val="28"/>
                <w:szCs w:val="28"/>
              </w:rPr>
            </w:pPr>
            <w:r>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14:paraId="7A51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F38A42E">
            <w:pPr>
              <w:pStyle w:val="56"/>
              <w:ind w:left="0"/>
              <w:rPr>
                <w:sz w:val="28"/>
                <w:szCs w:val="28"/>
              </w:rPr>
            </w:pPr>
          </w:p>
          <w:p w14:paraId="6AFF79BC">
            <w:pPr>
              <w:pStyle w:val="56"/>
              <w:ind w:left="0"/>
              <w:rPr>
                <w:sz w:val="28"/>
                <w:szCs w:val="28"/>
              </w:rPr>
            </w:pPr>
            <w:r>
              <w:rPr>
                <w:sz w:val="28"/>
                <w:szCs w:val="28"/>
              </w:rPr>
              <w:t>Мастер производственного обучения</w:t>
            </w:r>
          </w:p>
        </w:tc>
        <w:tc>
          <w:tcPr>
            <w:tcW w:w="4791" w:type="dxa"/>
            <w:tcBorders>
              <w:top w:val="single" w:color="auto" w:sz="4" w:space="0"/>
              <w:left w:val="single" w:color="auto" w:sz="4" w:space="0"/>
              <w:bottom w:val="single" w:color="auto" w:sz="4" w:space="0"/>
              <w:right w:val="single" w:color="auto" w:sz="4" w:space="0"/>
            </w:tcBorders>
          </w:tcPr>
          <w:p w14:paraId="65EE1968">
            <w:pPr>
              <w:pStyle w:val="56"/>
              <w:ind w:left="0" w:firstLine="5"/>
              <w:rPr>
                <w:sz w:val="28"/>
                <w:szCs w:val="28"/>
              </w:rPr>
            </w:pPr>
            <w:r>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4EAF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25568E0E">
            <w:pPr>
              <w:pStyle w:val="56"/>
              <w:ind w:left="0"/>
              <w:rPr>
                <w:sz w:val="28"/>
                <w:szCs w:val="28"/>
              </w:rPr>
            </w:pPr>
            <w:r>
              <w:rPr>
                <w:sz w:val="28"/>
                <w:szCs w:val="28"/>
              </w:rPr>
              <w:t>Учитель трудового обучения (технологии)</w:t>
            </w:r>
          </w:p>
        </w:tc>
        <w:tc>
          <w:tcPr>
            <w:tcW w:w="4791" w:type="dxa"/>
            <w:tcBorders>
              <w:top w:val="single" w:color="auto" w:sz="4" w:space="0"/>
              <w:left w:val="single" w:color="auto" w:sz="4" w:space="0"/>
              <w:bottom w:val="single" w:color="auto" w:sz="4" w:space="0"/>
              <w:right w:val="single" w:color="auto" w:sz="4" w:space="0"/>
            </w:tcBorders>
          </w:tcPr>
          <w:p w14:paraId="0494773F">
            <w:pPr>
              <w:pStyle w:val="56"/>
              <w:ind w:left="0" w:firstLine="5"/>
              <w:rPr>
                <w:sz w:val="28"/>
                <w:szCs w:val="28"/>
              </w:rPr>
            </w:pPr>
            <w:r>
              <w:rPr>
                <w:sz w:val="28"/>
                <w:szCs w:val="28"/>
              </w:rPr>
              <w:t>Мастер производственного обучения, инструктор по труду</w:t>
            </w:r>
          </w:p>
        </w:tc>
      </w:tr>
      <w:tr w14:paraId="496D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387469C3">
            <w:pPr>
              <w:pStyle w:val="56"/>
              <w:ind w:left="0"/>
              <w:rPr>
                <w:sz w:val="28"/>
                <w:szCs w:val="28"/>
              </w:rPr>
            </w:pPr>
          </w:p>
          <w:p w14:paraId="650A2060">
            <w:pPr>
              <w:pStyle w:val="56"/>
              <w:ind w:left="0"/>
              <w:rPr>
                <w:sz w:val="28"/>
                <w:szCs w:val="28"/>
              </w:rPr>
            </w:pPr>
          </w:p>
          <w:p w14:paraId="5088E81A">
            <w:pPr>
              <w:pStyle w:val="56"/>
              <w:ind w:left="0"/>
              <w:rPr>
                <w:sz w:val="28"/>
                <w:szCs w:val="28"/>
              </w:rPr>
            </w:pPr>
            <w:r>
              <w:rPr>
                <w:sz w:val="28"/>
                <w:szCs w:val="28"/>
              </w:rPr>
              <w:t>Учитель - дефектолог, учитель – логопед</w:t>
            </w:r>
          </w:p>
        </w:tc>
        <w:tc>
          <w:tcPr>
            <w:tcW w:w="4791" w:type="dxa"/>
            <w:tcBorders>
              <w:top w:val="single" w:color="auto" w:sz="4" w:space="0"/>
              <w:left w:val="single" w:color="auto" w:sz="4" w:space="0"/>
              <w:bottom w:val="single" w:color="auto" w:sz="4" w:space="0"/>
              <w:right w:val="single" w:color="auto" w:sz="4" w:space="0"/>
            </w:tcBorders>
          </w:tcPr>
          <w:p w14:paraId="2F3D167F">
            <w:pPr>
              <w:pStyle w:val="56"/>
              <w:ind w:left="0" w:firstLine="5"/>
              <w:rPr>
                <w:sz w:val="28"/>
                <w:szCs w:val="28"/>
              </w:rPr>
            </w:pPr>
            <w:r>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5594D2F0">
            <w:pPr>
              <w:pStyle w:val="56"/>
              <w:ind w:left="0" w:firstLine="5"/>
              <w:rPr>
                <w:sz w:val="28"/>
                <w:szCs w:val="28"/>
              </w:rPr>
            </w:pPr>
            <w:r>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14:paraId="4FEA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7ABE012F">
            <w:pPr>
              <w:pStyle w:val="56"/>
              <w:ind w:left="0"/>
              <w:rPr>
                <w:sz w:val="28"/>
                <w:szCs w:val="28"/>
              </w:rPr>
            </w:pPr>
            <w:r>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color="auto" w:sz="4" w:space="0"/>
              <w:left w:val="single" w:color="auto" w:sz="4" w:space="0"/>
              <w:bottom w:val="single" w:color="auto" w:sz="4" w:space="0"/>
              <w:right w:val="single" w:color="auto" w:sz="4" w:space="0"/>
            </w:tcBorders>
          </w:tcPr>
          <w:p w14:paraId="66406833">
            <w:pPr>
              <w:pStyle w:val="56"/>
              <w:ind w:left="0" w:firstLine="5"/>
              <w:rPr>
                <w:sz w:val="28"/>
                <w:szCs w:val="28"/>
              </w:rPr>
            </w:pPr>
            <w:r>
              <w:rPr>
                <w:sz w:val="28"/>
                <w:szCs w:val="28"/>
              </w:rPr>
              <w:t>Преподаватель детской музыкальной школы (школы искусств, организаций культуры), музыкальный руководитель, концертмейстер</w:t>
            </w:r>
          </w:p>
        </w:tc>
      </w:tr>
      <w:tr w14:paraId="5935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D1B2D78">
            <w:pPr>
              <w:pStyle w:val="56"/>
              <w:ind w:left="0"/>
              <w:rPr>
                <w:sz w:val="28"/>
                <w:szCs w:val="28"/>
              </w:rPr>
            </w:pPr>
            <w:r>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color="auto" w:sz="4" w:space="0"/>
              <w:left w:val="single" w:color="auto" w:sz="4" w:space="0"/>
              <w:bottom w:val="single" w:color="auto" w:sz="4" w:space="0"/>
              <w:right w:val="single" w:color="auto" w:sz="4" w:space="0"/>
            </w:tcBorders>
          </w:tcPr>
          <w:p w14:paraId="46AC4091">
            <w:pPr>
              <w:pStyle w:val="56"/>
              <w:ind w:left="0" w:firstLine="5"/>
              <w:rPr>
                <w:sz w:val="28"/>
                <w:szCs w:val="28"/>
              </w:rPr>
            </w:pPr>
            <w:r>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14:paraId="4E4C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7FB0EE6F">
            <w:pPr>
              <w:pStyle w:val="56"/>
              <w:ind w:left="0"/>
              <w:rPr>
                <w:sz w:val="28"/>
                <w:szCs w:val="28"/>
              </w:rPr>
            </w:pPr>
            <w:r>
              <w:rPr>
                <w:sz w:val="28"/>
                <w:szCs w:val="28"/>
              </w:rPr>
              <w:t>Старший тренер - преподаватель, тренер - преподаватель, в т.ч. ДЮСШ, СДЮШОР, ДЮКПФ</w:t>
            </w:r>
          </w:p>
        </w:tc>
        <w:tc>
          <w:tcPr>
            <w:tcW w:w="4791" w:type="dxa"/>
            <w:tcBorders>
              <w:top w:val="single" w:color="auto" w:sz="4" w:space="0"/>
              <w:left w:val="single" w:color="auto" w:sz="4" w:space="0"/>
              <w:bottom w:val="single" w:color="auto" w:sz="4" w:space="0"/>
              <w:right w:val="single" w:color="auto" w:sz="4" w:space="0"/>
            </w:tcBorders>
          </w:tcPr>
          <w:p w14:paraId="41B816BA">
            <w:pPr>
              <w:pStyle w:val="56"/>
              <w:ind w:left="0" w:firstLine="5"/>
              <w:rPr>
                <w:sz w:val="28"/>
                <w:szCs w:val="28"/>
              </w:rPr>
            </w:pPr>
            <w:r>
              <w:rPr>
                <w:sz w:val="28"/>
                <w:szCs w:val="28"/>
              </w:rPr>
              <w:t>Учитель, преподаватель физкультуры, инструктор по физкультуре, руководитель физического воспитания</w:t>
            </w:r>
          </w:p>
        </w:tc>
      </w:tr>
      <w:tr w14:paraId="169D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729D6C5D">
            <w:pPr>
              <w:pStyle w:val="56"/>
              <w:ind w:left="0"/>
              <w:rPr>
                <w:sz w:val="28"/>
                <w:szCs w:val="28"/>
              </w:rPr>
            </w:pPr>
            <w:r>
              <w:rPr>
                <w:sz w:val="28"/>
                <w:szCs w:val="28"/>
              </w:rPr>
              <w:t>Учитель, преподаватель физкультуры, инструктор по физкультуре, руководитель физического воспитания</w:t>
            </w:r>
          </w:p>
          <w:p w14:paraId="1C531343">
            <w:pPr>
              <w:pStyle w:val="56"/>
              <w:ind w:left="0"/>
              <w:rPr>
                <w:sz w:val="28"/>
                <w:szCs w:val="28"/>
              </w:rPr>
            </w:pPr>
          </w:p>
        </w:tc>
        <w:tc>
          <w:tcPr>
            <w:tcW w:w="4791" w:type="dxa"/>
            <w:tcBorders>
              <w:top w:val="single" w:color="auto" w:sz="4" w:space="0"/>
              <w:left w:val="single" w:color="auto" w:sz="4" w:space="0"/>
              <w:bottom w:val="single" w:color="auto" w:sz="4" w:space="0"/>
              <w:right w:val="single" w:color="auto" w:sz="4" w:space="0"/>
            </w:tcBorders>
          </w:tcPr>
          <w:p w14:paraId="3A16C556">
            <w:pPr>
              <w:pStyle w:val="56"/>
              <w:ind w:left="0" w:firstLine="5"/>
              <w:rPr>
                <w:sz w:val="28"/>
                <w:szCs w:val="28"/>
              </w:rPr>
            </w:pPr>
            <w:r>
              <w:rPr>
                <w:sz w:val="28"/>
                <w:szCs w:val="28"/>
              </w:rPr>
              <w:t>Старший тренер - преподаватель, тренер - преподаватель, в т.ч. ДЮСШ, СДЮШОР, ДЮКПФ</w:t>
            </w:r>
          </w:p>
        </w:tc>
      </w:tr>
      <w:tr w14:paraId="006E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2998C685">
            <w:pPr>
              <w:pStyle w:val="56"/>
              <w:ind w:left="0"/>
              <w:rPr>
                <w:sz w:val="28"/>
                <w:szCs w:val="28"/>
              </w:rPr>
            </w:pPr>
            <w:r>
              <w:rPr>
                <w:sz w:val="28"/>
                <w:szCs w:val="28"/>
              </w:rPr>
              <w:t xml:space="preserve">Преподаватель профессиональной образовательной организации </w:t>
            </w:r>
          </w:p>
        </w:tc>
        <w:tc>
          <w:tcPr>
            <w:tcW w:w="4791" w:type="dxa"/>
            <w:tcBorders>
              <w:top w:val="single" w:color="auto" w:sz="4" w:space="0"/>
              <w:left w:val="single" w:color="auto" w:sz="4" w:space="0"/>
              <w:bottom w:val="single" w:color="auto" w:sz="4" w:space="0"/>
              <w:right w:val="single" w:color="auto" w:sz="4" w:space="0"/>
            </w:tcBorders>
          </w:tcPr>
          <w:p w14:paraId="6504B3AE">
            <w:pPr>
              <w:pStyle w:val="56"/>
              <w:ind w:left="0" w:firstLine="5"/>
              <w:rPr>
                <w:sz w:val="28"/>
                <w:szCs w:val="28"/>
              </w:rPr>
            </w:pPr>
            <w:r>
              <w:rPr>
                <w:sz w:val="28"/>
                <w:szCs w:val="28"/>
              </w:rPr>
              <w:t>Учитель того же предмета в общеобразовательной организации</w:t>
            </w:r>
          </w:p>
        </w:tc>
      </w:tr>
      <w:tr w14:paraId="3CBB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9C773E4">
            <w:pPr>
              <w:pStyle w:val="56"/>
              <w:ind w:left="0"/>
              <w:rPr>
                <w:sz w:val="28"/>
                <w:szCs w:val="28"/>
              </w:rPr>
            </w:pPr>
            <w:r>
              <w:rPr>
                <w:sz w:val="28"/>
                <w:szCs w:val="28"/>
              </w:rPr>
              <w:t>Учитель общеобразовательной организации</w:t>
            </w:r>
          </w:p>
        </w:tc>
        <w:tc>
          <w:tcPr>
            <w:tcW w:w="4791" w:type="dxa"/>
            <w:tcBorders>
              <w:top w:val="single" w:color="auto" w:sz="4" w:space="0"/>
              <w:left w:val="single" w:color="auto" w:sz="4" w:space="0"/>
              <w:bottom w:val="single" w:color="auto" w:sz="4" w:space="0"/>
              <w:right w:val="single" w:color="auto" w:sz="4" w:space="0"/>
            </w:tcBorders>
          </w:tcPr>
          <w:p w14:paraId="13B5B3B2">
            <w:pPr>
              <w:pStyle w:val="56"/>
              <w:ind w:left="0" w:firstLine="5"/>
              <w:rPr>
                <w:sz w:val="28"/>
                <w:szCs w:val="28"/>
              </w:rPr>
            </w:pPr>
            <w:r>
              <w:rPr>
                <w:sz w:val="28"/>
                <w:szCs w:val="28"/>
              </w:rPr>
              <w:t>Преподаватель того же предмета в профессиональной образовательной организации</w:t>
            </w:r>
          </w:p>
        </w:tc>
      </w:tr>
      <w:tr w14:paraId="20C7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7C389445">
            <w:pPr>
              <w:pStyle w:val="56"/>
              <w:ind w:left="0"/>
              <w:rPr>
                <w:sz w:val="28"/>
                <w:szCs w:val="28"/>
              </w:rPr>
            </w:pPr>
            <w:r>
              <w:rPr>
                <w:sz w:val="28"/>
                <w:szCs w:val="28"/>
              </w:rPr>
              <w:t>Воспитатель</w:t>
            </w:r>
          </w:p>
        </w:tc>
        <w:tc>
          <w:tcPr>
            <w:tcW w:w="4791" w:type="dxa"/>
            <w:tcBorders>
              <w:top w:val="single" w:color="auto" w:sz="4" w:space="0"/>
              <w:left w:val="single" w:color="auto" w:sz="4" w:space="0"/>
              <w:bottom w:val="single" w:color="auto" w:sz="4" w:space="0"/>
              <w:right w:val="single" w:color="auto" w:sz="4" w:space="0"/>
            </w:tcBorders>
          </w:tcPr>
          <w:p w14:paraId="219D0B50">
            <w:pPr>
              <w:pStyle w:val="56"/>
              <w:ind w:left="0" w:firstLine="5"/>
              <w:rPr>
                <w:sz w:val="28"/>
                <w:szCs w:val="28"/>
              </w:rPr>
            </w:pPr>
            <w:r>
              <w:rPr>
                <w:sz w:val="28"/>
                <w:szCs w:val="28"/>
              </w:rPr>
              <w:t>Старший воспитатель</w:t>
            </w:r>
          </w:p>
        </w:tc>
      </w:tr>
      <w:tr w14:paraId="4D75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283B8C15">
            <w:pPr>
              <w:pStyle w:val="56"/>
              <w:ind w:left="0"/>
              <w:rPr>
                <w:sz w:val="28"/>
                <w:szCs w:val="28"/>
              </w:rPr>
            </w:pPr>
            <w:r>
              <w:rPr>
                <w:sz w:val="28"/>
                <w:szCs w:val="28"/>
              </w:rPr>
              <w:t>Старший воспитатель</w:t>
            </w:r>
          </w:p>
        </w:tc>
        <w:tc>
          <w:tcPr>
            <w:tcW w:w="4791" w:type="dxa"/>
            <w:tcBorders>
              <w:top w:val="single" w:color="auto" w:sz="4" w:space="0"/>
              <w:left w:val="single" w:color="auto" w:sz="4" w:space="0"/>
              <w:bottom w:val="single" w:color="auto" w:sz="4" w:space="0"/>
              <w:right w:val="single" w:color="auto" w:sz="4" w:space="0"/>
            </w:tcBorders>
          </w:tcPr>
          <w:p w14:paraId="0F79C48B">
            <w:pPr>
              <w:pStyle w:val="56"/>
              <w:ind w:left="0" w:firstLine="5"/>
              <w:rPr>
                <w:sz w:val="28"/>
                <w:szCs w:val="28"/>
              </w:rPr>
            </w:pPr>
            <w:r>
              <w:rPr>
                <w:sz w:val="28"/>
                <w:szCs w:val="28"/>
              </w:rPr>
              <w:t>Воспитатель</w:t>
            </w:r>
          </w:p>
        </w:tc>
      </w:tr>
      <w:tr w14:paraId="47AC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39E6E38D">
            <w:pPr>
              <w:pStyle w:val="56"/>
              <w:ind w:left="0"/>
              <w:rPr>
                <w:sz w:val="28"/>
                <w:szCs w:val="28"/>
              </w:rPr>
            </w:pPr>
            <w:r>
              <w:rPr>
                <w:sz w:val="28"/>
                <w:szCs w:val="28"/>
              </w:rPr>
              <w:t>Педагог дополнительного образования</w:t>
            </w:r>
          </w:p>
        </w:tc>
        <w:tc>
          <w:tcPr>
            <w:tcW w:w="4791" w:type="dxa"/>
            <w:tcBorders>
              <w:top w:val="single" w:color="auto" w:sz="4" w:space="0"/>
              <w:left w:val="single" w:color="auto" w:sz="4" w:space="0"/>
              <w:bottom w:val="single" w:color="auto" w:sz="4" w:space="0"/>
              <w:right w:val="single" w:color="auto" w:sz="4" w:space="0"/>
            </w:tcBorders>
          </w:tcPr>
          <w:p w14:paraId="69B466E5">
            <w:pPr>
              <w:pStyle w:val="56"/>
              <w:ind w:left="0" w:firstLine="5"/>
              <w:rPr>
                <w:sz w:val="28"/>
                <w:szCs w:val="28"/>
              </w:rPr>
            </w:pPr>
            <w:r>
              <w:rPr>
                <w:sz w:val="28"/>
                <w:szCs w:val="28"/>
              </w:rPr>
              <w:t>Старший педагог дополнительного образования</w:t>
            </w:r>
          </w:p>
          <w:p w14:paraId="48DC54C1">
            <w:pPr>
              <w:pStyle w:val="56"/>
              <w:ind w:left="0" w:firstLine="5"/>
              <w:rPr>
                <w:sz w:val="28"/>
                <w:szCs w:val="28"/>
              </w:rPr>
            </w:pPr>
          </w:p>
        </w:tc>
      </w:tr>
      <w:tr w14:paraId="3088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379547B4">
            <w:pPr>
              <w:pStyle w:val="56"/>
              <w:ind w:left="0"/>
              <w:rPr>
                <w:sz w:val="28"/>
                <w:szCs w:val="28"/>
              </w:rPr>
            </w:pPr>
            <w:r>
              <w:rPr>
                <w:sz w:val="28"/>
                <w:szCs w:val="28"/>
              </w:rPr>
              <w:t>Старший педагог дополнительного образования</w:t>
            </w:r>
          </w:p>
        </w:tc>
        <w:tc>
          <w:tcPr>
            <w:tcW w:w="4791" w:type="dxa"/>
            <w:tcBorders>
              <w:top w:val="single" w:color="auto" w:sz="4" w:space="0"/>
              <w:left w:val="single" w:color="auto" w:sz="4" w:space="0"/>
              <w:bottom w:val="single" w:color="auto" w:sz="4" w:space="0"/>
              <w:right w:val="single" w:color="auto" w:sz="4" w:space="0"/>
            </w:tcBorders>
          </w:tcPr>
          <w:p w14:paraId="74EC83C7">
            <w:pPr>
              <w:pStyle w:val="56"/>
              <w:ind w:left="0" w:firstLine="5"/>
              <w:rPr>
                <w:sz w:val="28"/>
                <w:szCs w:val="28"/>
              </w:rPr>
            </w:pPr>
            <w:r>
              <w:rPr>
                <w:sz w:val="28"/>
                <w:szCs w:val="28"/>
              </w:rPr>
              <w:t>Педагог дополнительного образования</w:t>
            </w:r>
          </w:p>
        </w:tc>
      </w:tr>
      <w:tr w14:paraId="0088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7A5B54DE">
            <w:pPr>
              <w:pStyle w:val="56"/>
              <w:ind w:left="0"/>
              <w:rPr>
                <w:sz w:val="28"/>
                <w:szCs w:val="28"/>
              </w:rPr>
            </w:pPr>
            <w:r>
              <w:rPr>
                <w:sz w:val="28"/>
                <w:szCs w:val="28"/>
              </w:rPr>
              <w:t>Методист</w:t>
            </w:r>
          </w:p>
        </w:tc>
        <w:tc>
          <w:tcPr>
            <w:tcW w:w="4791" w:type="dxa"/>
            <w:tcBorders>
              <w:top w:val="single" w:color="auto" w:sz="4" w:space="0"/>
              <w:left w:val="single" w:color="auto" w:sz="4" w:space="0"/>
              <w:bottom w:val="single" w:color="auto" w:sz="4" w:space="0"/>
              <w:right w:val="single" w:color="auto" w:sz="4" w:space="0"/>
            </w:tcBorders>
          </w:tcPr>
          <w:p w14:paraId="1CD3B30D">
            <w:pPr>
              <w:pStyle w:val="56"/>
              <w:ind w:left="0" w:firstLine="5"/>
              <w:rPr>
                <w:sz w:val="28"/>
                <w:szCs w:val="28"/>
              </w:rPr>
            </w:pPr>
            <w:r>
              <w:rPr>
                <w:sz w:val="28"/>
                <w:szCs w:val="28"/>
              </w:rPr>
              <w:t>Старший методист</w:t>
            </w:r>
          </w:p>
        </w:tc>
      </w:tr>
      <w:tr w14:paraId="2894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601D3DC">
            <w:pPr>
              <w:pStyle w:val="56"/>
              <w:ind w:left="0"/>
              <w:rPr>
                <w:sz w:val="28"/>
                <w:szCs w:val="28"/>
              </w:rPr>
            </w:pPr>
            <w:r>
              <w:rPr>
                <w:sz w:val="28"/>
                <w:szCs w:val="28"/>
              </w:rPr>
              <w:t>Старший методист</w:t>
            </w:r>
          </w:p>
        </w:tc>
        <w:tc>
          <w:tcPr>
            <w:tcW w:w="4791" w:type="dxa"/>
            <w:tcBorders>
              <w:top w:val="single" w:color="auto" w:sz="4" w:space="0"/>
              <w:left w:val="single" w:color="auto" w:sz="4" w:space="0"/>
              <w:bottom w:val="single" w:color="auto" w:sz="4" w:space="0"/>
              <w:right w:val="single" w:color="auto" w:sz="4" w:space="0"/>
            </w:tcBorders>
          </w:tcPr>
          <w:p w14:paraId="5F294CDA">
            <w:pPr>
              <w:pStyle w:val="56"/>
              <w:ind w:left="0" w:firstLine="5"/>
              <w:rPr>
                <w:sz w:val="28"/>
                <w:szCs w:val="28"/>
              </w:rPr>
            </w:pPr>
            <w:r>
              <w:rPr>
                <w:sz w:val="28"/>
                <w:szCs w:val="28"/>
              </w:rPr>
              <w:t>Методист</w:t>
            </w:r>
          </w:p>
          <w:p w14:paraId="4E7639CC">
            <w:pPr>
              <w:pStyle w:val="56"/>
              <w:ind w:left="0" w:firstLine="5"/>
              <w:rPr>
                <w:sz w:val="28"/>
                <w:szCs w:val="28"/>
              </w:rPr>
            </w:pPr>
          </w:p>
        </w:tc>
      </w:tr>
      <w:tr w14:paraId="67F7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579566DE">
            <w:pPr>
              <w:pStyle w:val="56"/>
              <w:ind w:left="0"/>
              <w:rPr>
                <w:sz w:val="28"/>
                <w:szCs w:val="28"/>
              </w:rPr>
            </w:pPr>
            <w:r>
              <w:rPr>
                <w:sz w:val="28"/>
                <w:szCs w:val="28"/>
              </w:rPr>
              <w:t>Инструктор - методист</w:t>
            </w:r>
          </w:p>
        </w:tc>
        <w:tc>
          <w:tcPr>
            <w:tcW w:w="4791" w:type="dxa"/>
            <w:tcBorders>
              <w:top w:val="single" w:color="auto" w:sz="4" w:space="0"/>
              <w:left w:val="single" w:color="auto" w:sz="4" w:space="0"/>
              <w:bottom w:val="single" w:color="auto" w:sz="4" w:space="0"/>
              <w:right w:val="single" w:color="auto" w:sz="4" w:space="0"/>
            </w:tcBorders>
          </w:tcPr>
          <w:p w14:paraId="19983ED9">
            <w:pPr>
              <w:pStyle w:val="56"/>
              <w:ind w:left="0" w:firstLine="5"/>
              <w:rPr>
                <w:sz w:val="28"/>
                <w:szCs w:val="28"/>
              </w:rPr>
            </w:pPr>
            <w:r>
              <w:rPr>
                <w:sz w:val="28"/>
                <w:szCs w:val="28"/>
              </w:rPr>
              <w:t>Старший инструктор - методист</w:t>
            </w:r>
          </w:p>
          <w:p w14:paraId="00AFC967">
            <w:pPr>
              <w:pStyle w:val="56"/>
              <w:ind w:left="0" w:firstLine="5"/>
              <w:rPr>
                <w:sz w:val="28"/>
                <w:szCs w:val="28"/>
              </w:rPr>
            </w:pPr>
          </w:p>
          <w:p w14:paraId="72CE1B3A">
            <w:pPr>
              <w:pStyle w:val="56"/>
              <w:ind w:left="0" w:firstLine="5"/>
              <w:rPr>
                <w:sz w:val="28"/>
                <w:szCs w:val="28"/>
              </w:rPr>
            </w:pPr>
          </w:p>
        </w:tc>
      </w:tr>
      <w:tr w14:paraId="01DB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D8514C5">
            <w:pPr>
              <w:pStyle w:val="56"/>
              <w:ind w:left="0"/>
              <w:rPr>
                <w:sz w:val="28"/>
                <w:szCs w:val="28"/>
              </w:rPr>
            </w:pPr>
            <w:r>
              <w:rPr>
                <w:sz w:val="28"/>
                <w:szCs w:val="28"/>
              </w:rPr>
              <w:t>Старший инструктор - методист</w:t>
            </w:r>
          </w:p>
        </w:tc>
        <w:tc>
          <w:tcPr>
            <w:tcW w:w="4791" w:type="dxa"/>
            <w:tcBorders>
              <w:top w:val="single" w:color="auto" w:sz="4" w:space="0"/>
              <w:left w:val="single" w:color="auto" w:sz="4" w:space="0"/>
              <w:bottom w:val="single" w:color="auto" w:sz="4" w:space="0"/>
              <w:right w:val="single" w:color="auto" w:sz="4" w:space="0"/>
            </w:tcBorders>
          </w:tcPr>
          <w:p w14:paraId="157A84C3">
            <w:pPr>
              <w:pStyle w:val="56"/>
              <w:ind w:left="0" w:firstLine="5"/>
              <w:rPr>
                <w:sz w:val="28"/>
                <w:szCs w:val="28"/>
              </w:rPr>
            </w:pPr>
            <w:r>
              <w:rPr>
                <w:sz w:val="28"/>
                <w:szCs w:val="28"/>
              </w:rPr>
              <w:t>Инструктор - методист</w:t>
            </w:r>
          </w:p>
          <w:p w14:paraId="1843F35A">
            <w:pPr>
              <w:pStyle w:val="56"/>
              <w:ind w:left="0" w:firstLine="5"/>
              <w:rPr>
                <w:sz w:val="28"/>
                <w:szCs w:val="28"/>
              </w:rPr>
            </w:pPr>
          </w:p>
        </w:tc>
      </w:tr>
      <w:tr w14:paraId="0DE4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5B0789B3">
            <w:pPr>
              <w:pStyle w:val="56"/>
              <w:ind w:left="0"/>
              <w:rPr>
                <w:sz w:val="28"/>
                <w:szCs w:val="28"/>
              </w:rPr>
            </w:pPr>
            <w:r>
              <w:rPr>
                <w:sz w:val="28"/>
                <w:szCs w:val="28"/>
              </w:rPr>
              <w:t>Тренер - преподаватель</w:t>
            </w:r>
          </w:p>
        </w:tc>
        <w:tc>
          <w:tcPr>
            <w:tcW w:w="4791" w:type="dxa"/>
            <w:tcBorders>
              <w:top w:val="single" w:color="auto" w:sz="4" w:space="0"/>
              <w:left w:val="single" w:color="auto" w:sz="4" w:space="0"/>
              <w:bottom w:val="single" w:color="auto" w:sz="4" w:space="0"/>
              <w:right w:val="single" w:color="auto" w:sz="4" w:space="0"/>
            </w:tcBorders>
          </w:tcPr>
          <w:p w14:paraId="4B3A78B0">
            <w:pPr>
              <w:pStyle w:val="56"/>
              <w:ind w:left="0" w:firstLine="5"/>
              <w:rPr>
                <w:sz w:val="28"/>
                <w:szCs w:val="28"/>
              </w:rPr>
            </w:pPr>
            <w:r>
              <w:rPr>
                <w:sz w:val="28"/>
                <w:szCs w:val="28"/>
              </w:rPr>
              <w:t>Старший тренер - преподаватель</w:t>
            </w:r>
          </w:p>
          <w:p w14:paraId="1D34CE8F">
            <w:pPr>
              <w:pStyle w:val="56"/>
              <w:ind w:left="0" w:firstLine="5"/>
              <w:rPr>
                <w:sz w:val="28"/>
                <w:szCs w:val="28"/>
              </w:rPr>
            </w:pPr>
          </w:p>
        </w:tc>
      </w:tr>
      <w:tr w14:paraId="5453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23D263D3">
            <w:pPr>
              <w:pStyle w:val="56"/>
              <w:ind w:left="0"/>
              <w:rPr>
                <w:sz w:val="28"/>
                <w:szCs w:val="28"/>
              </w:rPr>
            </w:pPr>
            <w:r>
              <w:rPr>
                <w:sz w:val="28"/>
                <w:szCs w:val="28"/>
              </w:rPr>
              <w:t xml:space="preserve">Старший </w:t>
            </w:r>
          </w:p>
          <w:p w14:paraId="594C53C4">
            <w:pPr>
              <w:pStyle w:val="56"/>
              <w:ind w:left="0"/>
              <w:rPr>
                <w:sz w:val="28"/>
                <w:szCs w:val="28"/>
              </w:rPr>
            </w:pPr>
            <w:r>
              <w:rPr>
                <w:sz w:val="28"/>
                <w:szCs w:val="28"/>
              </w:rPr>
              <w:t>тренер - преподаватель</w:t>
            </w:r>
          </w:p>
          <w:p w14:paraId="6036764B">
            <w:pPr>
              <w:pStyle w:val="56"/>
              <w:ind w:left="0"/>
              <w:rPr>
                <w:sz w:val="28"/>
                <w:szCs w:val="28"/>
              </w:rPr>
            </w:pPr>
          </w:p>
        </w:tc>
        <w:tc>
          <w:tcPr>
            <w:tcW w:w="4791" w:type="dxa"/>
            <w:tcBorders>
              <w:top w:val="single" w:color="auto" w:sz="4" w:space="0"/>
              <w:left w:val="single" w:color="auto" w:sz="4" w:space="0"/>
              <w:bottom w:val="single" w:color="auto" w:sz="4" w:space="0"/>
              <w:right w:val="single" w:color="auto" w:sz="4" w:space="0"/>
            </w:tcBorders>
          </w:tcPr>
          <w:p w14:paraId="24651143">
            <w:pPr>
              <w:pStyle w:val="56"/>
              <w:ind w:left="0" w:firstLine="5"/>
              <w:rPr>
                <w:sz w:val="28"/>
                <w:szCs w:val="28"/>
              </w:rPr>
            </w:pPr>
            <w:r>
              <w:rPr>
                <w:sz w:val="28"/>
                <w:szCs w:val="28"/>
              </w:rPr>
              <w:t>Тренер - преподаватель</w:t>
            </w:r>
          </w:p>
        </w:tc>
      </w:tr>
      <w:tr w14:paraId="63B9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32DFC00A">
            <w:pPr>
              <w:pStyle w:val="56"/>
              <w:ind w:left="0"/>
              <w:rPr>
                <w:sz w:val="28"/>
                <w:szCs w:val="28"/>
              </w:rPr>
            </w:pPr>
            <w:r>
              <w:rPr>
                <w:sz w:val="28"/>
                <w:szCs w:val="28"/>
              </w:rPr>
              <w:t>Учитель – дефектолог, педагог, психолог</w:t>
            </w:r>
          </w:p>
        </w:tc>
        <w:tc>
          <w:tcPr>
            <w:tcW w:w="4791" w:type="dxa"/>
            <w:tcBorders>
              <w:top w:val="single" w:color="auto" w:sz="4" w:space="0"/>
              <w:left w:val="single" w:color="auto" w:sz="4" w:space="0"/>
              <w:bottom w:val="single" w:color="auto" w:sz="4" w:space="0"/>
              <w:right w:val="single" w:color="auto" w:sz="4" w:space="0"/>
            </w:tcBorders>
          </w:tcPr>
          <w:p w14:paraId="4CD70145">
            <w:pPr>
              <w:pStyle w:val="56"/>
              <w:ind w:left="0" w:firstLine="5"/>
              <w:rPr>
                <w:sz w:val="28"/>
                <w:szCs w:val="28"/>
              </w:rPr>
            </w:pPr>
            <w:r>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14:paraId="6F589266">
            <w:pPr>
              <w:pStyle w:val="56"/>
              <w:ind w:left="0" w:firstLine="5"/>
              <w:rPr>
                <w:sz w:val="28"/>
                <w:szCs w:val="28"/>
              </w:rPr>
            </w:pPr>
          </w:p>
          <w:p w14:paraId="33F54732">
            <w:pPr>
              <w:pStyle w:val="56"/>
              <w:ind w:left="0" w:firstLine="5"/>
              <w:rPr>
                <w:sz w:val="28"/>
                <w:szCs w:val="28"/>
              </w:rPr>
            </w:pPr>
          </w:p>
        </w:tc>
      </w:tr>
      <w:tr w14:paraId="54CE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4DE5CD0A">
            <w:pPr>
              <w:pStyle w:val="56"/>
              <w:ind w:left="0"/>
              <w:rPr>
                <w:sz w:val="28"/>
                <w:szCs w:val="28"/>
              </w:rPr>
            </w:pPr>
            <w:r>
              <w:rPr>
                <w:sz w:val="28"/>
                <w:szCs w:val="28"/>
              </w:rPr>
              <w:t>Концертмейстер</w:t>
            </w:r>
          </w:p>
        </w:tc>
        <w:tc>
          <w:tcPr>
            <w:tcW w:w="4791" w:type="dxa"/>
            <w:tcBorders>
              <w:top w:val="single" w:color="auto" w:sz="4" w:space="0"/>
              <w:left w:val="single" w:color="auto" w:sz="4" w:space="0"/>
              <w:bottom w:val="single" w:color="auto" w:sz="4" w:space="0"/>
              <w:right w:val="single" w:color="auto" w:sz="4" w:space="0"/>
            </w:tcBorders>
          </w:tcPr>
          <w:p w14:paraId="03F7CF07">
            <w:pPr>
              <w:pStyle w:val="56"/>
              <w:ind w:left="0" w:firstLine="5"/>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14:paraId="4D3E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7E6C1BE7">
            <w:pPr>
              <w:pStyle w:val="56"/>
              <w:ind w:left="0"/>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47776A4">
            <w:pPr>
              <w:pStyle w:val="56"/>
              <w:ind w:left="0"/>
              <w:rPr>
                <w:sz w:val="28"/>
                <w:szCs w:val="28"/>
              </w:rPr>
            </w:pPr>
          </w:p>
        </w:tc>
        <w:tc>
          <w:tcPr>
            <w:tcW w:w="4791" w:type="dxa"/>
            <w:tcBorders>
              <w:top w:val="single" w:color="auto" w:sz="4" w:space="0"/>
              <w:left w:val="single" w:color="auto" w:sz="4" w:space="0"/>
              <w:bottom w:val="single" w:color="auto" w:sz="4" w:space="0"/>
              <w:right w:val="single" w:color="auto" w:sz="4" w:space="0"/>
            </w:tcBorders>
          </w:tcPr>
          <w:p w14:paraId="460F1FA9">
            <w:pPr>
              <w:pStyle w:val="56"/>
              <w:ind w:left="0" w:firstLine="5"/>
              <w:rPr>
                <w:sz w:val="28"/>
                <w:szCs w:val="28"/>
              </w:rPr>
            </w:pPr>
            <w:r>
              <w:rPr>
                <w:sz w:val="28"/>
                <w:szCs w:val="28"/>
              </w:rPr>
              <w:t>Концертмейстер</w:t>
            </w:r>
          </w:p>
        </w:tc>
      </w:tr>
      <w:tr w14:paraId="3958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DB832BC">
            <w:pPr>
              <w:pStyle w:val="56"/>
              <w:ind w:left="0"/>
              <w:rPr>
                <w:sz w:val="28"/>
                <w:szCs w:val="28"/>
              </w:rPr>
            </w:pPr>
            <w:r>
              <w:rPr>
                <w:sz w:val="28"/>
                <w:szCs w:val="28"/>
              </w:rPr>
              <w:t>Библиотекарь</w:t>
            </w:r>
          </w:p>
        </w:tc>
        <w:tc>
          <w:tcPr>
            <w:tcW w:w="4791" w:type="dxa"/>
            <w:tcBorders>
              <w:top w:val="single" w:color="auto" w:sz="4" w:space="0"/>
              <w:left w:val="single" w:color="auto" w:sz="4" w:space="0"/>
              <w:bottom w:val="single" w:color="auto" w:sz="4" w:space="0"/>
              <w:right w:val="single" w:color="auto" w:sz="4" w:space="0"/>
            </w:tcBorders>
          </w:tcPr>
          <w:p w14:paraId="4E7F5646">
            <w:pPr>
              <w:pStyle w:val="56"/>
              <w:ind w:left="0" w:firstLine="5"/>
              <w:rPr>
                <w:sz w:val="28"/>
                <w:szCs w:val="28"/>
              </w:rPr>
            </w:pPr>
            <w:r>
              <w:rPr>
                <w:sz w:val="28"/>
                <w:szCs w:val="28"/>
              </w:rPr>
              <w:t>Педагог - библиотекарь</w:t>
            </w:r>
          </w:p>
          <w:p w14:paraId="061D9E90">
            <w:pPr>
              <w:pStyle w:val="56"/>
              <w:ind w:left="0" w:firstLine="5"/>
              <w:rPr>
                <w:sz w:val="28"/>
                <w:szCs w:val="28"/>
              </w:rPr>
            </w:pPr>
          </w:p>
        </w:tc>
      </w:tr>
      <w:tr w14:paraId="4BCC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BD8FB7F">
            <w:pPr>
              <w:pStyle w:val="56"/>
              <w:ind w:left="0"/>
              <w:rPr>
                <w:sz w:val="28"/>
                <w:szCs w:val="28"/>
              </w:rPr>
            </w:pPr>
            <w:r>
              <w:rPr>
                <w:sz w:val="28"/>
                <w:szCs w:val="28"/>
              </w:rPr>
              <w:t>Педагог - библиотекарь</w:t>
            </w:r>
          </w:p>
        </w:tc>
        <w:tc>
          <w:tcPr>
            <w:tcW w:w="4791" w:type="dxa"/>
            <w:tcBorders>
              <w:top w:val="single" w:color="auto" w:sz="4" w:space="0"/>
              <w:left w:val="single" w:color="auto" w:sz="4" w:space="0"/>
              <w:bottom w:val="single" w:color="auto" w:sz="4" w:space="0"/>
              <w:right w:val="single" w:color="auto" w:sz="4" w:space="0"/>
            </w:tcBorders>
          </w:tcPr>
          <w:p w14:paraId="6E34E717">
            <w:pPr>
              <w:pStyle w:val="56"/>
              <w:ind w:left="0" w:firstLine="5"/>
              <w:rPr>
                <w:sz w:val="28"/>
                <w:szCs w:val="28"/>
              </w:rPr>
            </w:pPr>
            <w:r>
              <w:rPr>
                <w:sz w:val="28"/>
                <w:szCs w:val="28"/>
              </w:rPr>
              <w:t>Библиотекарь</w:t>
            </w:r>
          </w:p>
          <w:p w14:paraId="7E9240C8">
            <w:pPr>
              <w:pStyle w:val="56"/>
              <w:ind w:left="0" w:firstLine="5"/>
              <w:rPr>
                <w:sz w:val="28"/>
                <w:szCs w:val="28"/>
              </w:rPr>
            </w:pPr>
          </w:p>
        </w:tc>
      </w:tr>
    </w:tbl>
    <w:p w14:paraId="74E79F14">
      <w:pPr>
        <w:pStyle w:val="56"/>
        <w:ind w:left="0"/>
        <w:rPr>
          <w:sz w:val="28"/>
          <w:szCs w:val="28"/>
        </w:rPr>
      </w:pPr>
    </w:p>
    <w:p w14:paraId="74CEC34A">
      <w:pPr>
        <w:pStyle w:val="56"/>
        <w:ind w:left="0" w:firstLine="720"/>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26E5FE">
      <w:pPr>
        <w:pStyle w:val="56"/>
        <w:ind w:left="0" w:firstLine="720"/>
        <w:jc w:val="both"/>
        <w:rPr>
          <w:sz w:val="28"/>
          <w:szCs w:val="28"/>
        </w:rPr>
      </w:pPr>
      <w:r>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E5221B4">
      <w:pPr>
        <w:pStyle w:val="56"/>
        <w:ind w:left="0" w:firstLine="720"/>
        <w:jc w:val="both"/>
        <w:rPr>
          <w:sz w:val="28"/>
          <w:szCs w:val="28"/>
        </w:rPr>
      </w:pPr>
      <w:r>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FE3EDD4">
      <w:pPr>
        <w:pStyle w:val="56"/>
        <w:ind w:left="0" w:firstLine="720"/>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627A606">
      <w:pPr>
        <w:pStyle w:val="56"/>
        <w:ind w:left="0" w:firstLine="720"/>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A18FD03">
      <w:pPr>
        <w:pStyle w:val="56"/>
        <w:ind w:left="0" w:firstLine="720"/>
        <w:jc w:val="both"/>
        <w:rPr>
          <w:sz w:val="28"/>
          <w:szCs w:val="28"/>
        </w:rPr>
      </w:pPr>
      <w:r>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62EEB94">
      <w:pPr>
        <w:pStyle w:val="28"/>
        <w:ind w:firstLine="709"/>
        <w:contextualSpacing/>
      </w:pPr>
      <w: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footerReference r:id="rId3" w:type="default"/>
      <w:pgSz w:w="11906" w:h="16838"/>
      <w:pgMar w:top="1135" w:right="1134" w:bottom="1276"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Andantino script"/>
    <w:panose1 w:val="00000400000000000000"/>
    <w:charset w:val="00"/>
    <w:family w:val="roman"/>
    <w:pitch w:val="default"/>
    <w:sig w:usb0="00000000" w:usb1="00000000" w:usb2="00000000" w:usb3="00000000" w:csb0="00000001"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altName w:val="Arial"/>
    <w:panose1 w:val="020B0604020202020204"/>
    <w:charset w:val="00"/>
    <w:family w:val="roma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altName w:val="Yu Gothic UI"/>
    <w:panose1 w:val="02020609040205080304"/>
    <w:charset w:val="80"/>
    <w:family w:val="modern"/>
    <w:pitch w:val="default"/>
    <w:sig w:usb0="00000000" w:usb1="00000000" w:usb2="08000012" w:usb3="00000000" w:csb0="0002009F"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D5CF">
    <w:pPr>
      <w:pStyle w:val="25"/>
      <w:jc w:val="right"/>
    </w:pPr>
    <w:r>
      <w:fldChar w:fldCharType="begin"/>
    </w:r>
    <w:r>
      <w:instrText xml:space="preserve">PAGE   \* MERGEFORMAT</w:instrText>
    </w:r>
    <w:r>
      <w:fldChar w:fldCharType="separate"/>
    </w:r>
    <w:r>
      <w:t>60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2A03EA8"/>
    <w:multiLevelType w:val="multilevel"/>
    <w:tmpl w:val="12A03EA8"/>
    <w:lvl w:ilvl="0" w:tentative="0">
      <w:start w:val="65535"/>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31792D04"/>
    <w:multiLevelType w:val="multilevel"/>
    <w:tmpl w:val="31792D0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3B2E2320"/>
    <w:multiLevelType w:val="multilevel"/>
    <w:tmpl w:val="3B2E2320"/>
    <w:lvl w:ilvl="0" w:tentative="0">
      <w:start w:val="1"/>
      <w:numFmt w:val="decimal"/>
      <w:lvlText w:val="%1."/>
      <w:lvlJc w:val="left"/>
      <w:pPr>
        <w:ind w:left="927" w:hanging="360"/>
      </w:pPr>
      <w:rPr>
        <w:rFonts w:hint="default"/>
      </w:rPr>
    </w:lvl>
    <w:lvl w:ilvl="1" w:tentative="0">
      <w:start w:val="4"/>
      <w:numFmt w:val="decimal"/>
      <w:isLgl/>
      <w:lvlText w:val="%1.%2."/>
      <w:lvlJc w:val="left"/>
      <w:pPr>
        <w:ind w:left="1429" w:hanging="720"/>
      </w:pPr>
      <w:rPr>
        <w:rFonts w:hint="default"/>
      </w:rPr>
    </w:lvl>
    <w:lvl w:ilvl="2" w:tentative="0">
      <w:start w:val="1"/>
      <w:numFmt w:val="decimal"/>
      <w:isLgl/>
      <w:lvlText w:val="%1.%2.%3."/>
      <w:lvlJc w:val="left"/>
      <w:pPr>
        <w:ind w:left="1571" w:hanging="720"/>
      </w:pPr>
      <w:rPr>
        <w:rFonts w:hint="default"/>
      </w:rPr>
    </w:lvl>
    <w:lvl w:ilvl="3" w:tentative="0">
      <w:start w:val="1"/>
      <w:numFmt w:val="decimal"/>
      <w:isLgl/>
      <w:lvlText w:val="%1.%2.%3.%4."/>
      <w:lvlJc w:val="left"/>
      <w:pPr>
        <w:ind w:left="2073" w:hanging="1080"/>
      </w:pPr>
      <w:rPr>
        <w:rFonts w:hint="default"/>
      </w:rPr>
    </w:lvl>
    <w:lvl w:ilvl="4" w:tentative="0">
      <w:start w:val="1"/>
      <w:numFmt w:val="decimal"/>
      <w:isLgl/>
      <w:lvlText w:val="%1.%2.%3.%4.%5."/>
      <w:lvlJc w:val="left"/>
      <w:pPr>
        <w:ind w:left="2215" w:hanging="1080"/>
      </w:pPr>
      <w:rPr>
        <w:rFonts w:hint="default"/>
      </w:rPr>
    </w:lvl>
    <w:lvl w:ilvl="5" w:tentative="0">
      <w:start w:val="1"/>
      <w:numFmt w:val="decimal"/>
      <w:isLgl/>
      <w:lvlText w:val="%1.%2.%3.%4.%5.%6."/>
      <w:lvlJc w:val="left"/>
      <w:pPr>
        <w:ind w:left="2717" w:hanging="1440"/>
      </w:pPr>
      <w:rPr>
        <w:rFonts w:hint="default"/>
      </w:rPr>
    </w:lvl>
    <w:lvl w:ilvl="6" w:tentative="0">
      <w:start w:val="1"/>
      <w:numFmt w:val="decimal"/>
      <w:isLgl/>
      <w:lvlText w:val="%1.%2.%3.%4.%5.%6.%7."/>
      <w:lvlJc w:val="left"/>
      <w:pPr>
        <w:ind w:left="2859" w:hanging="1440"/>
      </w:pPr>
      <w:rPr>
        <w:rFonts w:hint="default"/>
      </w:rPr>
    </w:lvl>
    <w:lvl w:ilvl="7" w:tentative="0">
      <w:start w:val="1"/>
      <w:numFmt w:val="decimal"/>
      <w:isLgl/>
      <w:lvlText w:val="%1.%2.%3.%4.%5.%6.%7.%8."/>
      <w:lvlJc w:val="left"/>
      <w:pPr>
        <w:ind w:left="3361" w:hanging="1800"/>
      </w:pPr>
      <w:rPr>
        <w:rFonts w:hint="default"/>
      </w:rPr>
    </w:lvl>
    <w:lvl w:ilvl="8" w:tentative="0">
      <w:start w:val="1"/>
      <w:numFmt w:val="decimal"/>
      <w:isLgl/>
      <w:lvlText w:val="%1.%2.%3.%4.%5.%6.%7.%8.%9."/>
      <w:lvlJc w:val="left"/>
      <w:pPr>
        <w:ind w:left="3863" w:hanging="2160"/>
      </w:pPr>
      <w:rPr>
        <w:rFonts w:hint="default"/>
      </w:rPr>
    </w:lvl>
  </w:abstractNum>
  <w:abstractNum w:abstractNumId="4">
    <w:nsid w:val="45FC0AD3"/>
    <w:multiLevelType w:val="multilevel"/>
    <w:tmpl w:val="45FC0AD3"/>
    <w:lvl w:ilvl="0" w:tentative="0">
      <w:start w:val="1"/>
      <w:numFmt w:val="upperRoman"/>
      <w:lvlText w:val="%1."/>
      <w:lvlJc w:val="left"/>
      <w:pPr>
        <w:ind w:left="1429"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773C192C"/>
    <w:multiLevelType w:val="multilevel"/>
    <w:tmpl w:val="773C192C"/>
    <w:lvl w:ilvl="0" w:tentative="0">
      <w:start w:val="1"/>
      <w:numFmt w:val="upperRoman"/>
      <w:lvlText w:val="%1."/>
      <w:lvlJc w:val="left"/>
      <w:pPr>
        <w:ind w:left="144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1"/>
  </w:num>
  <w:num w:numId="3">
    <w:abstractNumId w:val="2"/>
  </w:num>
  <w:num w:numId="4">
    <w:abstractNumId w:val="0"/>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BD9"/>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0692"/>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02C"/>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925"/>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1328"/>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7E7D"/>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70F"/>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47D0"/>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4D"/>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F0C"/>
    <w:rsid w:val="006E707C"/>
    <w:rsid w:val="006F008A"/>
    <w:rsid w:val="006F27D5"/>
    <w:rsid w:val="006F577D"/>
    <w:rsid w:val="006F6942"/>
    <w:rsid w:val="006F7FA1"/>
    <w:rsid w:val="00701064"/>
    <w:rsid w:val="007026DD"/>
    <w:rsid w:val="007035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4551"/>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2D2D"/>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39A9"/>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C2D"/>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2C75"/>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6E58"/>
    <w:rsid w:val="00A11434"/>
    <w:rsid w:val="00A11CFB"/>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3F3C"/>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0ED"/>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2B4"/>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F83"/>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20A"/>
    <w:rsid w:val="00BC3BB2"/>
    <w:rsid w:val="00BC5C49"/>
    <w:rsid w:val="00BC6B21"/>
    <w:rsid w:val="00BC6B9B"/>
    <w:rsid w:val="00BC7454"/>
    <w:rsid w:val="00BD1961"/>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578E"/>
    <w:rsid w:val="00C161AE"/>
    <w:rsid w:val="00C1670B"/>
    <w:rsid w:val="00C172D7"/>
    <w:rsid w:val="00C17505"/>
    <w:rsid w:val="00C23EF5"/>
    <w:rsid w:val="00C23F89"/>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943"/>
    <w:rsid w:val="00CB5B22"/>
    <w:rsid w:val="00CB5DC3"/>
    <w:rsid w:val="00CB6E41"/>
    <w:rsid w:val="00CC080E"/>
    <w:rsid w:val="00CC2B91"/>
    <w:rsid w:val="00CC2E6E"/>
    <w:rsid w:val="00CC3B01"/>
    <w:rsid w:val="00CC3B1B"/>
    <w:rsid w:val="00CC616D"/>
    <w:rsid w:val="00CD2C12"/>
    <w:rsid w:val="00CD4F33"/>
    <w:rsid w:val="00CD6A19"/>
    <w:rsid w:val="00CE26E1"/>
    <w:rsid w:val="00CE4A4C"/>
    <w:rsid w:val="00CE4D6A"/>
    <w:rsid w:val="00CE598C"/>
    <w:rsid w:val="00CE63D3"/>
    <w:rsid w:val="00CE689E"/>
    <w:rsid w:val="00CE6CD0"/>
    <w:rsid w:val="00CE7767"/>
    <w:rsid w:val="00CE7AAD"/>
    <w:rsid w:val="00CF23AA"/>
    <w:rsid w:val="00CF49B1"/>
    <w:rsid w:val="00CF6575"/>
    <w:rsid w:val="00D0015F"/>
    <w:rsid w:val="00D01D0F"/>
    <w:rsid w:val="00D039DA"/>
    <w:rsid w:val="00D03ADB"/>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116"/>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482"/>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CA0"/>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146738EB"/>
    <w:rsid w:val="1D536600"/>
    <w:rsid w:val="3B470D83"/>
    <w:rsid w:val="3C386F2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iPriority="99" w:name="List 4"/>
    <w:lsdException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qFormat/>
    <w:uiPriority w:val="0"/>
    <w:rPr>
      <w:color w:val="800080"/>
      <w:u w:val="single"/>
    </w:rPr>
  </w:style>
  <w:style w:type="character" w:styleId="6">
    <w:name w:val="footnote reference"/>
    <w:semiHidden/>
    <w:unhideWhenUsed/>
    <w:qFormat/>
    <w:uiPriority w:val="99"/>
    <w:rPr>
      <w:vertAlign w:val="superscript"/>
    </w:rPr>
  </w:style>
  <w:style w:type="character" w:styleId="7">
    <w:name w:val="annotation reference"/>
    <w:semiHidden/>
    <w:unhideWhenUsed/>
    <w:qFormat/>
    <w:uiPriority w:val="99"/>
    <w:rPr>
      <w:sz w:val="16"/>
      <w:szCs w:val="16"/>
    </w:rPr>
  </w:style>
  <w:style w:type="character" w:styleId="8">
    <w:name w:val="endnote reference"/>
    <w:semiHidden/>
    <w:unhideWhenUsed/>
    <w:qFormat/>
    <w:uiPriority w:val="99"/>
    <w:rPr>
      <w:vertAlign w:val="superscript"/>
    </w:rPr>
  </w:style>
  <w:style w:type="character" w:styleId="9">
    <w:name w:val="Emphasis"/>
    <w:qFormat/>
    <w:uiPriority w:val="20"/>
    <w:rPr>
      <w:i/>
      <w:iCs/>
    </w:rPr>
  </w:style>
  <w:style w:type="character" w:styleId="10">
    <w:name w:val="Hyperlink"/>
    <w:qFormat/>
    <w:uiPriority w:val="0"/>
    <w:rPr>
      <w:color w:val="0000FF"/>
      <w:u w:val="single"/>
    </w:rPr>
  </w:style>
  <w:style w:type="character" w:styleId="11">
    <w:name w:val="page number"/>
    <w:basedOn w:val="3"/>
    <w:qFormat/>
    <w:uiPriority w:val="0"/>
  </w:style>
  <w:style w:type="paragraph" w:styleId="12">
    <w:name w:val="Balloon Text"/>
    <w:basedOn w:val="1"/>
    <w:link w:val="38"/>
    <w:semiHidden/>
    <w:qFormat/>
    <w:uiPriority w:val="0"/>
    <w:rPr>
      <w:rFonts w:ascii="Tahoma" w:hAnsi="Tahoma"/>
      <w:spacing w:val="-2"/>
      <w:sz w:val="16"/>
      <w:szCs w:val="16"/>
    </w:rPr>
  </w:style>
  <w:style w:type="paragraph" w:styleId="13">
    <w:name w:val="List 5"/>
    <w:basedOn w:val="1"/>
    <w:uiPriority w:val="0"/>
    <w:pPr>
      <w:ind w:left="1415" w:hanging="283"/>
    </w:pPr>
  </w:style>
  <w:style w:type="paragraph" w:styleId="14">
    <w:name w:val="Plain Text"/>
    <w:basedOn w:val="1"/>
    <w:link w:val="59"/>
    <w:uiPriority w:val="0"/>
    <w:rPr>
      <w:rFonts w:ascii="Courier New" w:hAnsi="Courier New"/>
      <w:sz w:val="20"/>
      <w:szCs w:val="20"/>
    </w:rPr>
  </w:style>
  <w:style w:type="paragraph" w:styleId="15">
    <w:name w:val="Body Text Indent 3"/>
    <w:basedOn w:val="1"/>
    <w:link w:val="84"/>
    <w:qFormat/>
    <w:uiPriority w:val="0"/>
    <w:pPr>
      <w:spacing w:after="120"/>
      <w:ind w:left="283"/>
    </w:pPr>
    <w:rPr>
      <w:sz w:val="16"/>
      <w:szCs w:val="16"/>
    </w:rPr>
  </w:style>
  <w:style w:type="paragraph" w:styleId="16">
    <w:name w:val="endnote text"/>
    <w:basedOn w:val="1"/>
    <w:link w:val="70"/>
    <w:semiHidden/>
    <w:unhideWhenUsed/>
    <w:uiPriority w:val="99"/>
    <w:rPr>
      <w:sz w:val="20"/>
      <w:szCs w:val="20"/>
    </w:rPr>
  </w:style>
  <w:style w:type="paragraph" w:styleId="17">
    <w:name w:val="annotation text"/>
    <w:basedOn w:val="1"/>
    <w:link w:val="73"/>
    <w:semiHidden/>
    <w:unhideWhenUsed/>
    <w:uiPriority w:val="99"/>
    <w:rPr>
      <w:sz w:val="20"/>
      <w:szCs w:val="20"/>
    </w:rPr>
  </w:style>
  <w:style w:type="paragraph" w:styleId="18">
    <w:name w:val="annotation subject"/>
    <w:basedOn w:val="17"/>
    <w:next w:val="17"/>
    <w:link w:val="81"/>
    <w:semiHidden/>
    <w:unhideWhenUsed/>
    <w:qFormat/>
    <w:uiPriority w:val="99"/>
    <w:rPr>
      <w:b/>
      <w:bCs/>
    </w:rPr>
  </w:style>
  <w:style w:type="paragraph" w:styleId="19">
    <w:name w:val="Document Map"/>
    <w:basedOn w:val="1"/>
    <w:link w:val="71"/>
    <w:semiHidden/>
    <w:unhideWhenUsed/>
    <w:uiPriority w:val="99"/>
    <w:rPr>
      <w:rFonts w:ascii="Tahoma" w:hAnsi="Tahoma"/>
      <w:sz w:val="16"/>
      <w:szCs w:val="16"/>
    </w:rPr>
  </w:style>
  <w:style w:type="paragraph" w:styleId="20">
    <w:name w:val="footnote text"/>
    <w:basedOn w:val="1"/>
    <w:link w:val="62"/>
    <w:unhideWhenUsed/>
    <w:uiPriority w:val="99"/>
    <w:rPr>
      <w:sz w:val="20"/>
      <w:szCs w:val="20"/>
    </w:rPr>
  </w:style>
  <w:style w:type="paragraph" w:styleId="21">
    <w:name w:val="header"/>
    <w:basedOn w:val="1"/>
    <w:qFormat/>
    <w:uiPriority w:val="0"/>
    <w:pPr>
      <w:tabs>
        <w:tab w:val="center" w:pos="4677"/>
        <w:tab w:val="right" w:pos="9355"/>
      </w:tabs>
    </w:pPr>
  </w:style>
  <w:style w:type="paragraph" w:styleId="22">
    <w:name w:val="Body Text"/>
    <w:basedOn w:val="1"/>
    <w:link w:val="64"/>
    <w:semiHidden/>
    <w:unhideWhenUsed/>
    <w:uiPriority w:val="99"/>
    <w:pPr>
      <w:spacing w:after="120"/>
    </w:pPr>
  </w:style>
  <w:style w:type="paragraph" w:styleId="23">
    <w:name w:val="Body Text Indent"/>
    <w:basedOn w:val="1"/>
    <w:link w:val="58"/>
    <w:semiHidden/>
    <w:unhideWhenUsed/>
    <w:qFormat/>
    <w:uiPriority w:val="99"/>
    <w:pPr>
      <w:spacing w:after="120"/>
      <w:ind w:left="283"/>
    </w:pPr>
  </w:style>
  <w:style w:type="paragraph" w:styleId="24">
    <w:name w:val="Title"/>
    <w:basedOn w:val="1"/>
    <w:next w:val="22"/>
    <w:link w:val="89"/>
    <w:qFormat/>
    <w:uiPriority w:val="99"/>
    <w:pPr>
      <w:keepNext/>
      <w:widowControl w:val="0"/>
      <w:suppressAutoHyphens/>
      <w:spacing w:before="240" w:after="120"/>
    </w:pPr>
    <w:rPr>
      <w:rFonts w:ascii="Arial" w:hAnsi="Arial" w:eastAsia="Microsoft YaHei" w:cs="Mangal"/>
      <w:kern w:val="1"/>
      <w:sz w:val="28"/>
      <w:szCs w:val="28"/>
      <w:lang w:eastAsia="hi-IN" w:bidi="hi-IN"/>
    </w:rPr>
  </w:style>
  <w:style w:type="paragraph" w:styleId="25">
    <w:name w:val="footer"/>
    <w:basedOn w:val="1"/>
    <w:link w:val="61"/>
    <w:qFormat/>
    <w:uiPriority w:val="99"/>
    <w:pPr>
      <w:tabs>
        <w:tab w:val="center" w:pos="4677"/>
        <w:tab w:val="right" w:pos="9355"/>
      </w:tabs>
    </w:pPr>
  </w:style>
  <w:style w:type="paragraph" w:styleId="26">
    <w:name w:val="List"/>
    <w:basedOn w:val="1"/>
    <w:qFormat/>
    <w:uiPriority w:val="0"/>
    <w:pPr>
      <w:ind w:left="283" w:hanging="283"/>
    </w:pPr>
  </w:style>
  <w:style w:type="paragraph" w:styleId="27">
    <w:name w:val="Normal (Web)"/>
    <w:basedOn w:val="1"/>
    <w:unhideWhenUsed/>
    <w:qFormat/>
    <w:uiPriority w:val="99"/>
    <w:pPr>
      <w:spacing w:before="100" w:beforeAutospacing="1" w:after="100" w:afterAutospacing="1"/>
    </w:pPr>
  </w:style>
  <w:style w:type="paragraph" w:styleId="28">
    <w:name w:val="Body Text 3"/>
    <w:basedOn w:val="1"/>
    <w:link w:val="68"/>
    <w:qFormat/>
    <w:uiPriority w:val="0"/>
    <w:pPr>
      <w:jc w:val="both"/>
    </w:pPr>
    <w:rPr>
      <w:sz w:val="28"/>
      <w:szCs w:val="28"/>
    </w:rPr>
  </w:style>
  <w:style w:type="paragraph" w:styleId="29">
    <w:name w:val="Body Text Indent 2"/>
    <w:basedOn w:val="1"/>
    <w:link w:val="67"/>
    <w:qFormat/>
    <w:uiPriority w:val="0"/>
    <w:pPr>
      <w:spacing w:after="120" w:line="480" w:lineRule="auto"/>
      <w:ind w:left="283"/>
    </w:pPr>
  </w:style>
  <w:style w:type="paragraph" w:styleId="30">
    <w:name w:val="Subtitle"/>
    <w:basedOn w:val="1"/>
    <w:next w:val="1"/>
    <w:link w:val="55"/>
    <w:qFormat/>
    <w:uiPriority w:val="11"/>
    <w:pPr>
      <w:spacing w:after="60"/>
      <w:jc w:val="center"/>
      <w:outlineLvl w:val="1"/>
    </w:pPr>
    <w:rPr>
      <w:rFonts w:ascii="Cambria" w:hAnsi="Cambria"/>
    </w:rPr>
  </w:style>
  <w:style w:type="paragraph" w:styleId="31">
    <w:name w:val="List Continue 3"/>
    <w:basedOn w:val="1"/>
    <w:unhideWhenUsed/>
    <w:uiPriority w:val="99"/>
    <w:pPr>
      <w:spacing w:after="120"/>
      <w:ind w:left="849"/>
      <w:contextualSpacing/>
    </w:pPr>
  </w:style>
  <w:style w:type="paragraph" w:styleId="32">
    <w:name w:val="List 2"/>
    <w:basedOn w:val="1"/>
    <w:qFormat/>
    <w:uiPriority w:val="0"/>
    <w:pPr>
      <w:ind w:left="566" w:hanging="283"/>
    </w:pPr>
  </w:style>
  <w:style w:type="paragraph" w:styleId="33">
    <w:name w:val="List 3"/>
    <w:basedOn w:val="1"/>
    <w:qFormat/>
    <w:uiPriority w:val="0"/>
    <w:pPr>
      <w:ind w:left="849" w:hanging="283"/>
    </w:pPr>
  </w:style>
  <w:style w:type="paragraph" w:styleId="34">
    <w:name w:val="List 4"/>
    <w:basedOn w:val="1"/>
    <w:semiHidden/>
    <w:unhideWhenUsed/>
    <w:qFormat/>
    <w:uiPriority w:val="99"/>
    <w:pPr>
      <w:ind w:left="1132" w:hanging="283"/>
      <w:contextualSpacing/>
    </w:pPr>
  </w:style>
  <w:style w:type="paragraph" w:styleId="35">
    <w:name w:val="HTML Preformatted"/>
    <w:basedOn w:val="1"/>
    <w:link w:val="8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6">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38">
    <w:name w:val="Текст выноски Знак"/>
    <w:link w:val="12"/>
    <w:semiHidden/>
    <w:qFormat/>
    <w:uiPriority w:val="0"/>
    <w:rPr>
      <w:rFonts w:ascii="Tahoma" w:hAnsi="Tahoma" w:cs="Tahoma"/>
      <w:spacing w:val="-2"/>
      <w:sz w:val="16"/>
      <w:szCs w:val="16"/>
    </w:rPr>
  </w:style>
  <w:style w:type="paragraph" w:styleId="39">
    <w:name w:val="No Spacing"/>
    <w:link w:val="74"/>
    <w:qFormat/>
    <w:uiPriority w:val="1"/>
    <w:rPr>
      <w:rFonts w:ascii="Times New Roman" w:hAnsi="Times New Roman" w:eastAsia="Times New Roman" w:cs="Times New Roman"/>
      <w:sz w:val="24"/>
      <w:szCs w:val="24"/>
      <w:lang w:val="ru-RU" w:eastAsia="ru-RU" w:bidi="ar-SA"/>
    </w:rPr>
  </w:style>
  <w:style w:type="character" w:customStyle="1" w:styleId="40">
    <w:name w:val="Заголовок №3_"/>
    <w:link w:val="41"/>
    <w:qFormat/>
    <w:uiPriority w:val="0"/>
    <w:rPr>
      <w:sz w:val="26"/>
      <w:szCs w:val="26"/>
      <w:shd w:val="clear" w:color="auto" w:fill="FFFFFF"/>
    </w:rPr>
  </w:style>
  <w:style w:type="paragraph" w:customStyle="1" w:styleId="41">
    <w:name w:val="Заголовок №3"/>
    <w:basedOn w:val="1"/>
    <w:link w:val="40"/>
    <w:qFormat/>
    <w:uiPriority w:val="0"/>
    <w:pPr>
      <w:shd w:val="clear" w:color="auto" w:fill="FFFFFF"/>
      <w:spacing w:before="240" w:line="326" w:lineRule="exact"/>
      <w:outlineLvl w:val="2"/>
    </w:pPr>
    <w:rPr>
      <w:sz w:val="26"/>
      <w:szCs w:val="26"/>
    </w:rPr>
  </w:style>
  <w:style w:type="character" w:customStyle="1" w:styleId="42">
    <w:name w:val="Основной текст_"/>
    <w:link w:val="43"/>
    <w:qFormat/>
    <w:uiPriority w:val="0"/>
    <w:rPr>
      <w:sz w:val="26"/>
      <w:szCs w:val="26"/>
      <w:shd w:val="clear" w:color="auto" w:fill="FFFFFF"/>
    </w:rPr>
  </w:style>
  <w:style w:type="paragraph" w:customStyle="1" w:styleId="43">
    <w:name w:val="Основной текст1"/>
    <w:basedOn w:val="1"/>
    <w:link w:val="42"/>
    <w:qFormat/>
    <w:uiPriority w:val="0"/>
    <w:pPr>
      <w:shd w:val="clear" w:color="auto" w:fill="FFFFFF"/>
      <w:spacing w:before="240" w:line="322" w:lineRule="exact"/>
      <w:ind w:hanging="700"/>
      <w:jc w:val="both"/>
    </w:pPr>
    <w:rPr>
      <w:sz w:val="26"/>
      <w:szCs w:val="26"/>
    </w:rPr>
  </w:style>
  <w:style w:type="character" w:customStyle="1" w:styleId="44">
    <w:name w:val="Основной текст (3)_"/>
    <w:link w:val="45"/>
    <w:qFormat/>
    <w:uiPriority w:val="0"/>
    <w:rPr>
      <w:sz w:val="27"/>
      <w:szCs w:val="27"/>
      <w:shd w:val="clear" w:color="auto" w:fill="FFFFFF"/>
    </w:rPr>
  </w:style>
  <w:style w:type="paragraph" w:customStyle="1" w:styleId="45">
    <w:name w:val="Основной текст (3)"/>
    <w:basedOn w:val="1"/>
    <w:link w:val="44"/>
    <w:qFormat/>
    <w:uiPriority w:val="0"/>
    <w:pPr>
      <w:shd w:val="clear" w:color="auto" w:fill="FFFFFF"/>
      <w:spacing w:after="240" w:line="322" w:lineRule="exact"/>
      <w:ind w:firstLine="580"/>
      <w:jc w:val="both"/>
    </w:pPr>
    <w:rPr>
      <w:sz w:val="27"/>
      <w:szCs w:val="27"/>
    </w:rPr>
  </w:style>
  <w:style w:type="character" w:customStyle="1" w:styleId="46">
    <w:name w:val="Заголовок №2_"/>
    <w:link w:val="47"/>
    <w:qFormat/>
    <w:uiPriority w:val="0"/>
    <w:rPr>
      <w:sz w:val="26"/>
      <w:szCs w:val="26"/>
      <w:shd w:val="clear" w:color="auto" w:fill="FFFFFF"/>
    </w:rPr>
  </w:style>
  <w:style w:type="paragraph" w:customStyle="1" w:styleId="47">
    <w:name w:val="Заголовок №2"/>
    <w:basedOn w:val="1"/>
    <w:link w:val="46"/>
    <w:qFormat/>
    <w:uiPriority w:val="0"/>
    <w:pPr>
      <w:shd w:val="clear" w:color="auto" w:fill="FFFFFF"/>
      <w:spacing w:before="300" w:after="180" w:line="0" w:lineRule="atLeast"/>
      <w:outlineLvl w:val="1"/>
    </w:pPr>
    <w:rPr>
      <w:sz w:val="26"/>
      <w:szCs w:val="26"/>
    </w:rPr>
  </w:style>
  <w:style w:type="character" w:customStyle="1" w:styleId="48">
    <w:name w:val="Subtle Emphasis"/>
    <w:qFormat/>
    <w:uiPriority w:val="19"/>
    <w:rPr>
      <w:i/>
      <w:iCs/>
      <w:color w:val="808080"/>
    </w:rPr>
  </w:style>
  <w:style w:type="character" w:customStyle="1" w:styleId="49">
    <w:name w:val="Гипертекстовая ссылка"/>
    <w:qFormat/>
    <w:uiPriority w:val="99"/>
    <w:rPr>
      <w:b/>
      <w:bCs/>
      <w:color w:val="106BBE"/>
      <w:sz w:val="26"/>
      <w:szCs w:val="26"/>
    </w:rPr>
  </w:style>
  <w:style w:type="paragraph" w:customStyle="1" w:styleId="50">
    <w:name w:val="Комментарий"/>
    <w:basedOn w:val="1"/>
    <w:next w:val="1"/>
    <w:qFormat/>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1">
    <w:name w:val="Нормальный (таблица)"/>
    <w:basedOn w:val="1"/>
    <w:next w:val="1"/>
    <w:qFormat/>
    <w:uiPriority w:val="99"/>
    <w:pPr>
      <w:widowControl w:val="0"/>
      <w:autoSpaceDE w:val="0"/>
      <w:autoSpaceDN w:val="0"/>
      <w:adjustRightInd w:val="0"/>
      <w:jc w:val="both"/>
    </w:pPr>
    <w:rPr>
      <w:rFonts w:ascii="Arial" w:hAnsi="Arial" w:cs="Arial"/>
    </w:rPr>
  </w:style>
  <w:style w:type="character" w:customStyle="1" w:styleId="52">
    <w:name w:val="Цветовое выделение"/>
    <w:qFormat/>
    <w:uiPriority w:val="99"/>
    <w:rPr>
      <w:b/>
      <w:bCs/>
      <w:color w:val="26282F"/>
      <w:sz w:val="26"/>
      <w:szCs w:val="26"/>
    </w:rPr>
  </w:style>
  <w:style w:type="paragraph" w:customStyle="1" w:styleId="53">
    <w:name w:val="Прижатый влево"/>
    <w:basedOn w:val="1"/>
    <w:next w:val="1"/>
    <w:qFormat/>
    <w:uiPriority w:val="99"/>
    <w:pPr>
      <w:widowControl w:val="0"/>
      <w:autoSpaceDE w:val="0"/>
      <w:autoSpaceDN w:val="0"/>
      <w:adjustRightInd w:val="0"/>
    </w:pPr>
    <w:rPr>
      <w:rFonts w:ascii="Arial" w:hAnsi="Arial" w:cs="Arial"/>
    </w:rPr>
  </w:style>
  <w:style w:type="character" w:customStyle="1" w:styleId="54">
    <w:name w:val="Не вступил в силу"/>
    <w:qFormat/>
    <w:uiPriority w:val="99"/>
    <w:rPr>
      <w:color w:val="000000"/>
      <w:sz w:val="26"/>
      <w:szCs w:val="26"/>
      <w:shd w:val="clear" w:color="auto" w:fill="D8EDE8"/>
    </w:rPr>
  </w:style>
  <w:style w:type="character" w:customStyle="1" w:styleId="55">
    <w:name w:val="Подзаголовок Знак"/>
    <w:link w:val="30"/>
    <w:qFormat/>
    <w:uiPriority w:val="11"/>
    <w:rPr>
      <w:rFonts w:ascii="Cambria" w:hAnsi="Cambria" w:eastAsia="Times New Roman" w:cs="Times New Roman"/>
      <w:sz w:val="24"/>
      <w:szCs w:val="24"/>
    </w:rPr>
  </w:style>
  <w:style w:type="paragraph" w:styleId="56">
    <w:name w:val="List Paragraph"/>
    <w:basedOn w:val="1"/>
    <w:qFormat/>
    <w:uiPriority w:val="34"/>
    <w:pPr>
      <w:ind w:left="708"/>
    </w:pPr>
  </w:style>
  <w:style w:type="character" w:customStyle="1" w:styleId="57">
    <w:name w:val="Основной текст + Courier New;9;5 pt"/>
    <w:qForma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58">
    <w:name w:val="Основной текст с отступом Знак"/>
    <w:link w:val="23"/>
    <w:semiHidden/>
    <w:qFormat/>
    <w:uiPriority w:val="99"/>
    <w:rPr>
      <w:sz w:val="24"/>
      <w:szCs w:val="24"/>
    </w:rPr>
  </w:style>
  <w:style w:type="character" w:customStyle="1" w:styleId="59">
    <w:name w:val="Текст Знак"/>
    <w:link w:val="14"/>
    <w:qFormat/>
    <w:uiPriority w:val="0"/>
    <w:rPr>
      <w:rFonts w:ascii="Courier New" w:hAnsi="Courier New" w:cs="Courier New"/>
    </w:rPr>
  </w:style>
  <w:style w:type="paragraph" w:customStyle="1" w:styleId="60">
    <w:name w:val="Цитата1"/>
    <w:basedOn w:val="1"/>
    <w:qFormat/>
    <w:uiPriority w:val="0"/>
    <w:pPr>
      <w:widowControl w:val="0"/>
      <w:shd w:val="clear" w:color="auto" w:fill="FFFFFF"/>
      <w:ind w:left="1075" w:right="922"/>
      <w:jc w:val="center"/>
    </w:pPr>
    <w:rPr>
      <w:b/>
      <w:sz w:val="28"/>
      <w:szCs w:val="20"/>
    </w:rPr>
  </w:style>
  <w:style w:type="character" w:customStyle="1" w:styleId="61">
    <w:name w:val="Нижний колонтитул Знак"/>
    <w:link w:val="25"/>
    <w:qFormat/>
    <w:uiPriority w:val="99"/>
    <w:rPr>
      <w:sz w:val="24"/>
      <w:szCs w:val="24"/>
    </w:rPr>
  </w:style>
  <w:style w:type="character" w:customStyle="1" w:styleId="62">
    <w:name w:val="Текст сноски Знак"/>
    <w:basedOn w:val="3"/>
    <w:link w:val="20"/>
    <w:qFormat/>
    <w:uiPriority w:val="99"/>
  </w:style>
  <w:style w:type="paragraph" w:customStyle="1" w:styleId="63">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64">
    <w:name w:val="Основной текст Знак"/>
    <w:link w:val="22"/>
    <w:semiHidden/>
    <w:qFormat/>
    <w:uiPriority w:val="99"/>
    <w:rPr>
      <w:sz w:val="24"/>
      <w:szCs w:val="24"/>
    </w:rPr>
  </w:style>
  <w:style w:type="paragraph" w:customStyle="1" w:styleId="65">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66">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7">
    <w:name w:val="Основной текст с отступом 2 Знак"/>
    <w:link w:val="29"/>
    <w:qFormat/>
    <w:uiPriority w:val="0"/>
    <w:rPr>
      <w:sz w:val="24"/>
      <w:szCs w:val="24"/>
    </w:rPr>
  </w:style>
  <w:style w:type="character" w:customStyle="1" w:styleId="68">
    <w:name w:val="Основной текст 3 Знак"/>
    <w:link w:val="28"/>
    <w:qFormat/>
    <w:uiPriority w:val="0"/>
    <w:rPr>
      <w:sz w:val="28"/>
      <w:szCs w:val="28"/>
    </w:rPr>
  </w:style>
  <w:style w:type="paragraph" w:customStyle="1" w:styleId="69">
    <w:name w:val="ConsPlusTitle"/>
    <w:qFormat/>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0">
    <w:name w:val="Текст концевой сноски Знак"/>
    <w:basedOn w:val="3"/>
    <w:link w:val="16"/>
    <w:semiHidden/>
    <w:qFormat/>
    <w:uiPriority w:val="99"/>
  </w:style>
  <w:style w:type="character" w:customStyle="1" w:styleId="71">
    <w:name w:val="Схема документа Знак"/>
    <w:link w:val="19"/>
    <w:semiHidden/>
    <w:qFormat/>
    <w:uiPriority w:val="99"/>
    <w:rPr>
      <w:rFonts w:ascii="Tahoma" w:hAnsi="Tahoma" w:cs="Tahoma"/>
      <w:sz w:val="16"/>
      <w:szCs w:val="16"/>
    </w:rPr>
  </w:style>
  <w:style w:type="paragraph" w:customStyle="1" w:styleId="72">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3">
    <w:name w:val="Текст примечания Знак"/>
    <w:basedOn w:val="3"/>
    <w:link w:val="17"/>
    <w:semiHidden/>
    <w:qFormat/>
    <w:uiPriority w:val="99"/>
  </w:style>
  <w:style w:type="character" w:customStyle="1" w:styleId="74">
    <w:name w:val="Без интервала Знак"/>
    <w:link w:val="39"/>
    <w:qFormat/>
    <w:uiPriority w:val="1"/>
    <w:rPr>
      <w:sz w:val="24"/>
      <w:szCs w:val="24"/>
      <w:lang w:bidi="ar-SA"/>
    </w:rPr>
  </w:style>
  <w:style w:type="paragraph" w:customStyle="1" w:styleId="75">
    <w:name w:val="Pa9"/>
    <w:basedOn w:val="72"/>
    <w:next w:val="72"/>
    <w:qFormat/>
    <w:uiPriority w:val="99"/>
    <w:pPr>
      <w:spacing w:line="241" w:lineRule="atLeast"/>
    </w:pPr>
    <w:rPr>
      <w:rFonts w:eastAsia="Calibri"/>
      <w:color w:val="auto"/>
    </w:rPr>
  </w:style>
  <w:style w:type="paragraph" w:customStyle="1" w:styleId="76">
    <w:name w:val="Pa15"/>
    <w:basedOn w:val="72"/>
    <w:next w:val="72"/>
    <w:qFormat/>
    <w:uiPriority w:val="99"/>
    <w:pPr>
      <w:spacing w:line="241" w:lineRule="atLeast"/>
    </w:pPr>
    <w:rPr>
      <w:rFonts w:eastAsia="Calibri"/>
      <w:color w:val="auto"/>
    </w:rPr>
  </w:style>
  <w:style w:type="character" w:customStyle="1" w:styleId="77">
    <w:name w:val="A1"/>
    <w:qFormat/>
    <w:uiPriority w:val="99"/>
    <w:rPr>
      <w:b/>
      <w:bCs/>
      <w:color w:val="000000"/>
      <w:sz w:val="20"/>
      <w:szCs w:val="20"/>
    </w:rPr>
  </w:style>
  <w:style w:type="character" w:customStyle="1" w:styleId="78">
    <w:name w:val="A7"/>
    <w:qFormat/>
    <w:uiPriority w:val="99"/>
    <w:rPr>
      <w:color w:val="000000"/>
      <w:sz w:val="20"/>
      <w:szCs w:val="20"/>
      <w:u w:val="single"/>
    </w:rPr>
  </w:style>
  <w:style w:type="paragraph" w:customStyle="1" w:styleId="79">
    <w:name w:val="Pa16"/>
    <w:basedOn w:val="72"/>
    <w:next w:val="72"/>
    <w:qFormat/>
    <w:uiPriority w:val="99"/>
    <w:pPr>
      <w:spacing w:line="201" w:lineRule="atLeast"/>
    </w:pPr>
    <w:rPr>
      <w:rFonts w:eastAsia="Calibri"/>
      <w:color w:val="auto"/>
    </w:rPr>
  </w:style>
  <w:style w:type="paragraph" w:customStyle="1" w:styleId="80">
    <w:name w:val="Pa6"/>
    <w:basedOn w:val="72"/>
    <w:next w:val="72"/>
    <w:qFormat/>
    <w:uiPriority w:val="99"/>
    <w:pPr>
      <w:spacing w:line="201" w:lineRule="atLeast"/>
    </w:pPr>
    <w:rPr>
      <w:rFonts w:eastAsia="Calibri"/>
      <w:color w:val="auto"/>
    </w:rPr>
  </w:style>
  <w:style w:type="character" w:customStyle="1" w:styleId="81">
    <w:name w:val="Тема примечания Знак"/>
    <w:link w:val="18"/>
    <w:semiHidden/>
    <w:qFormat/>
    <w:uiPriority w:val="99"/>
    <w:rPr>
      <w:b/>
      <w:bCs/>
    </w:rPr>
  </w:style>
  <w:style w:type="character" w:customStyle="1" w:styleId="82">
    <w:name w:val="Стандартный HTML Знак"/>
    <w:link w:val="35"/>
    <w:qFormat/>
    <w:uiPriority w:val="99"/>
    <w:rPr>
      <w:rFonts w:ascii="Courier New" w:hAnsi="Courier New" w:cs="Courier New"/>
    </w:rPr>
  </w:style>
  <w:style w:type="paragraph" w:customStyle="1" w:styleId="83">
    <w:name w:val="formattext"/>
    <w:basedOn w:val="1"/>
    <w:qFormat/>
    <w:uiPriority w:val="0"/>
    <w:pPr>
      <w:spacing w:before="100" w:beforeAutospacing="1" w:after="100" w:afterAutospacing="1"/>
    </w:pPr>
  </w:style>
  <w:style w:type="character" w:customStyle="1" w:styleId="84">
    <w:name w:val="Основной текст с отступом 3 Знак"/>
    <w:basedOn w:val="3"/>
    <w:link w:val="15"/>
    <w:qFormat/>
    <w:uiPriority w:val="0"/>
    <w:rPr>
      <w:sz w:val="16"/>
      <w:szCs w:val="16"/>
    </w:rPr>
  </w:style>
  <w:style w:type="character" w:customStyle="1" w:styleId="85">
    <w:name w:val="A0"/>
    <w:qFormat/>
    <w:uiPriority w:val="0"/>
    <w:rPr>
      <w:color w:val="000000"/>
      <w:sz w:val="20"/>
      <w:szCs w:val="20"/>
    </w:rPr>
  </w:style>
  <w:style w:type="paragraph" w:customStyle="1" w:styleId="86">
    <w:name w:val="Revision"/>
    <w:hidden/>
    <w:semiHidden/>
    <w:qFormat/>
    <w:uiPriority w:val="99"/>
    <w:rPr>
      <w:rFonts w:ascii="Times New Roman" w:hAnsi="Times New Roman" w:eastAsia="Times New Roman" w:cs="Times New Roman"/>
      <w:sz w:val="24"/>
      <w:szCs w:val="24"/>
      <w:lang w:val="ru-RU" w:eastAsia="ru-RU" w:bidi="ar-SA"/>
    </w:rPr>
  </w:style>
  <w:style w:type="paragraph" w:customStyle="1" w:styleId="87">
    <w:name w:val="p9"/>
    <w:basedOn w:val="1"/>
    <w:qFormat/>
    <w:uiPriority w:val="0"/>
    <w:pPr>
      <w:spacing w:before="100" w:beforeAutospacing="1" w:after="100" w:afterAutospacing="1"/>
    </w:pPr>
  </w:style>
  <w:style w:type="paragraph" w:customStyle="1" w:styleId="88">
    <w:name w:val="s_1"/>
    <w:basedOn w:val="1"/>
    <w:qFormat/>
    <w:uiPriority w:val="0"/>
    <w:pPr>
      <w:spacing w:before="100" w:beforeAutospacing="1" w:after="100" w:afterAutospacing="1"/>
    </w:pPr>
  </w:style>
  <w:style w:type="character" w:customStyle="1" w:styleId="89">
    <w:name w:val="Заголовок Знак"/>
    <w:basedOn w:val="3"/>
    <w:link w:val="24"/>
    <w:qFormat/>
    <w:uiPriority w:val="99"/>
    <w:rPr>
      <w:rFonts w:ascii="Arial" w:hAnsi="Arial" w:eastAsia="Microsoft YaHei" w:cs="Mangal"/>
      <w:kern w:val="1"/>
      <w:sz w:val="28"/>
      <w:szCs w:val="28"/>
      <w:lang w:eastAsia="hi-IN" w:bidi="hi-I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67</Pages>
  <Words>22961</Words>
  <Characters>130879</Characters>
  <Lines>1090</Lines>
  <Paragraphs>307</Paragraphs>
  <TotalTime>4370</TotalTime>
  <ScaleCrop>false</ScaleCrop>
  <LinksUpToDate>false</LinksUpToDate>
  <CharactersWithSpaces>153533</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2024-03-07T11:07:00Z</dcterms:created>
  <dc:creator>Наташа</dc:creator>
  <cp:lastModifiedBy>Татьяна</cp:lastModifiedBy>
  <cp:lastPrinted>2024-03-12T11:36:00Z</cp:lastPrinted>
  <dcterms:modified xsi:type="dcterms:W3CDTF">2024-12-25T06:07:06Z</dcterms:modified>
  <dc:title>ПРОФСОЮЗ РАБОТНИКОВ НАРОДНОГО</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895BB88302A24AD39820029998E6D9B9_13</vt:lpwstr>
  </property>
</Properties>
</file>